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D1D8B" w14:textId="54781353" w:rsidR="00B40160" w:rsidRPr="00153542" w:rsidRDefault="00B40160"/>
    <w:p w14:paraId="62C33A41" w14:textId="15471A25" w:rsidR="00C57A73" w:rsidRPr="008E29D7" w:rsidRDefault="004A1799" w:rsidP="00B65EE7">
      <w:pPr>
        <w:spacing w:after="0"/>
        <w:jc w:val="center"/>
        <w:rPr>
          <w:rFonts w:asciiTheme="minorHAnsi" w:hAnsiTheme="minorHAnsi"/>
          <w:b/>
          <w:color w:val="00B050"/>
          <w:sz w:val="32"/>
          <w:szCs w:val="32"/>
          <w14:shadow w14:blurRad="50800" w14:dist="38100" w14:dir="2700000" w14:sx="100000" w14:sy="100000" w14:kx="0" w14:ky="0" w14:algn="tl">
            <w14:srgbClr w14:val="000000">
              <w14:alpha w14:val="60000"/>
            </w14:srgbClr>
          </w14:shadow>
        </w:rPr>
      </w:pPr>
      <w:r w:rsidRPr="0079644E">
        <w:rPr>
          <w:b/>
          <w:color w:val="00B050"/>
          <w:sz w:val="32"/>
          <w:szCs w:val="32"/>
          <w:lang w:val="en"/>
          <w14:shadow w14:blurRad="50800" w14:dist="38100" w14:dir="2700000" w14:sx="100000" w14:sy="100000" w14:kx="0" w14:ky="0" w14:algn="tl">
            <w14:srgbClr w14:val="000000">
              <w14:alpha w14:val="60000"/>
            </w14:srgbClr>
          </w14:shadow>
        </w:rPr>
        <w:t xml:space="preserve">Microsoft Project </w:t>
      </w:r>
    </w:p>
    <w:p w14:paraId="2E3EC49A" w14:textId="5903BA2A" w:rsidR="00826A15" w:rsidRPr="008E29D7" w:rsidRDefault="00AB6DF0" w:rsidP="00D455D2">
      <w:pPr>
        <w:spacing w:after="0"/>
        <w:jc w:val="center"/>
        <w:rPr>
          <w:b/>
          <w:color w:val="00B050"/>
          <w14:shadow w14:blurRad="50800" w14:dist="38100" w14:dir="2700000" w14:sx="100000" w14:sy="100000" w14:kx="0" w14:ky="0" w14:algn="tl">
            <w14:srgbClr w14:val="000000">
              <w14:alpha w14:val="60000"/>
            </w14:srgbClr>
          </w14:shadow>
        </w:rPr>
      </w:pPr>
      <w:r w:rsidRPr="0079644E">
        <w:rPr>
          <w:b/>
          <w:color w:val="00B050"/>
          <w:sz w:val="32"/>
          <w:szCs w:val="32"/>
          <w:lang w:val="en"/>
          <w14:shadow w14:blurRad="50800" w14:dist="38100" w14:dir="2700000" w14:sx="100000" w14:sy="100000" w14:kx="0" w14:ky="0" w14:algn="tl">
            <w14:srgbClr w14:val="000000">
              <w14:alpha w14:val="60000"/>
            </w14:srgbClr>
          </w14:shadow>
        </w:rPr>
        <w:t>Effort-Driven Programming</w:t>
      </w:r>
    </w:p>
    <w:p w14:paraId="2D54D33B" w14:textId="21F57C5B" w:rsidR="00957109" w:rsidRPr="008E29D7" w:rsidRDefault="00153542" w:rsidP="00D455D2">
      <w:pPr>
        <w:spacing w:after="0"/>
        <w:jc w:val="center"/>
        <w:rPr>
          <w:rFonts w:ascii="Arial" w:hAnsi="Arial" w:cs="Arial"/>
          <w:b/>
          <w:sz w:val="22"/>
          <w:szCs w:val="22"/>
          <w:u w:val="single"/>
        </w:rPr>
      </w:pPr>
      <w:r w:rsidRPr="00D455D2">
        <w:rPr>
          <w:b/>
          <w:color w:val="00B050"/>
          <w:sz w:val="32"/>
          <w:szCs w:val="32"/>
          <w:lang w:val="en"/>
          <w14:shadow w14:blurRad="50800" w14:dist="38100" w14:dir="2700000" w14:sx="100000" w14:sy="100000" w14:kx="0" w14:ky="0" w14:algn="tl">
            <w14:srgbClr w14:val="000000">
              <w14:alpha w14:val="60000"/>
            </w14:srgbClr>
          </w14:shadow>
        </w:rPr>
        <w:t>Practice NOT EVALUATED</w:t>
      </w:r>
      <w:r w:rsidR="00957109" w:rsidRPr="0079644E">
        <w:rPr>
          <w:b/>
          <w:sz w:val="22"/>
          <w:szCs w:val="22"/>
          <w:u w:val="single"/>
          <w:lang w:val="en"/>
        </w:rPr>
        <w:br/>
      </w:r>
    </w:p>
    <w:p w14:paraId="23DBFD2C" w14:textId="6DB66429" w:rsidR="00957109" w:rsidRPr="008E29D7" w:rsidRDefault="00957109" w:rsidP="00F72E44">
      <w:pPr>
        <w:spacing w:after="0"/>
        <w:jc w:val="both"/>
        <w:rPr>
          <w:rFonts w:ascii="Arial" w:hAnsi="Arial" w:cs="Arial"/>
          <w:sz w:val="22"/>
          <w:szCs w:val="22"/>
        </w:rPr>
      </w:pPr>
      <w:r w:rsidRPr="0079644E">
        <w:rPr>
          <w:sz w:val="22"/>
          <w:szCs w:val="22"/>
          <w:lang w:val="en"/>
        </w:rPr>
        <w:t>Next, a practice is developed, which allows analyzing the different scenarios in the configuration of the cited parameters of the tasks in Project.   It is suggested that the student perform a detailed analysis of the results by replicating the exercise in MS Project.</w:t>
      </w:r>
    </w:p>
    <w:p w14:paraId="717B2E75" w14:textId="41C9F822" w:rsidR="00DF1F7B" w:rsidRPr="008E29D7" w:rsidRDefault="00DF1F7B" w:rsidP="00F72E44">
      <w:pPr>
        <w:spacing w:after="0"/>
        <w:jc w:val="both"/>
        <w:rPr>
          <w:rFonts w:ascii="Arial" w:hAnsi="Arial" w:cs="Arial"/>
          <w:sz w:val="22"/>
          <w:szCs w:val="22"/>
        </w:rPr>
      </w:pPr>
      <w:r w:rsidRPr="0079644E">
        <w:rPr>
          <w:sz w:val="22"/>
          <w:szCs w:val="22"/>
          <w:lang w:val="en"/>
        </w:rPr>
        <w:t xml:space="preserve">Configure the following 11 tasks in Project (they </w:t>
      </w:r>
      <w:r w:rsidR="00153542" w:rsidRPr="0079644E">
        <w:rPr>
          <w:i/>
          <w:sz w:val="22"/>
          <w:szCs w:val="22"/>
          <w:lang w:val="en"/>
        </w:rPr>
        <w:t>are named after the task type so that you can better associate it when performing scenarios</w:t>
      </w:r>
      <w:r w:rsidR="00153542" w:rsidRPr="0079644E">
        <w:rPr>
          <w:sz w:val="22"/>
          <w:szCs w:val="22"/>
          <w:lang w:val="en"/>
        </w:rPr>
        <w:t xml:space="preserve">).  Each of the tasks represents a particular configuration of the two parameters cited (which can be interpreted according to the name assigned to the task) and an additional parameter is included, whether you are going to use the same resource or not.  </w:t>
      </w:r>
    </w:p>
    <w:p w14:paraId="5FB5EE89" w14:textId="4022C380" w:rsidR="00C87D1B" w:rsidRPr="008E29D7" w:rsidRDefault="00C87D1B" w:rsidP="00F72E44">
      <w:pPr>
        <w:spacing w:after="0"/>
        <w:jc w:val="both"/>
        <w:rPr>
          <w:rFonts w:ascii="Arial" w:hAnsi="Arial" w:cs="Arial"/>
          <w:sz w:val="22"/>
          <w:szCs w:val="22"/>
        </w:rPr>
      </w:pPr>
      <w:r w:rsidRPr="0079644E">
        <w:rPr>
          <w:sz w:val="22"/>
          <w:szCs w:val="22"/>
          <w:lang w:val="en"/>
        </w:rPr>
        <w:t>The figure includes the detail of the tasks.</w:t>
      </w:r>
    </w:p>
    <w:p w14:paraId="75CB7430" w14:textId="3AC76261" w:rsidR="009D312E" w:rsidRPr="0079644E" w:rsidRDefault="009D312E" w:rsidP="009D312E">
      <w:pPr>
        <w:spacing w:after="0"/>
        <w:ind w:left="708"/>
        <w:jc w:val="both"/>
        <w:rPr>
          <w:rFonts w:ascii="Arial" w:hAnsi="Arial" w:cs="Arial"/>
          <w:sz w:val="22"/>
          <w:szCs w:val="22"/>
          <w:lang w:val="es-CR"/>
        </w:rPr>
      </w:pPr>
      <w:r w:rsidRPr="0079644E">
        <w:rPr>
          <w:rFonts w:ascii="Arial" w:hAnsi="Arial" w:cs="Arial"/>
          <w:noProof/>
          <w:sz w:val="22"/>
          <w:szCs w:val="22"/>
          <w:lang w:val="es-CR" w:eastAsia="es-CR"/>
        </w:rPr>
        <w:drawing>
          <wp:inline distT="0" distB="0" distL="0" distR="0" wp14:anchorId="1125C1A5" wp14:editId="0482F185">
            <wp:extent cx="5156200" cy="1867425"/>
            <wp:effectExtent l="19050" t="19050" r="25400" b="1905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t="5918" r="-271"/>
                    <a:stretch/>
                  </pic:blipFill>
                  <pic:spPr bwMode="auto">
                    <a:xfrm>
                      <a:off x="0" y="0"/>
                      <a:ext cx="5157753" cy="1867988"/>
                    </a:xfrm>
                    <a:prstGeom prst="rect">
                      <a:avLst/>
                    </a:prstGeom>
                    <a:noFill/>
                    <a:ln w="9525" cap="flat" cmpd="sng" algn="ctr">
                      <a:solidFill>
                        <a:srgbClr val="1F497D">
                          <a:lumMod val="60000"/>
                          <a:lumOff val="40000"/>
                        </a:srgb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09B558C5" w14:textId="77777777" w:rsidR="00153542" w:rsidRPr="0079644E" w:rsidRDefault="00153542" w:rsidP="004A2E79">
      <w:pPr>
        <w:spacing w:after="0"/>
        <w:ind w:left="426"/>
        <w:rPr>
          <w:rFonts w:ascii="Arial" w:hAnsi="Arial" w:cs="Arial"/>
          <w:sz w:val="22"/>
          <w:szCs w:val="22"/>
          <w:lang w:val="es-CR"/>
        </w:rPr>
      </w:pPr>
    </w:p>
    <w:p w14:paraId="758F3431" w14:textId="472CDCF1" w:rsidR="00135DC4" w:rsidRPr="0079644E" w:rsidRDefault="00135DC4" w:rsidP="004A2E79">
      <w:pPr>
        <w:spacing w:after="0"/>
        <w:ind w:left="426"/>
        <w:rPr>
          <w:rFonts w:ascii="Arial" w:hAnsi="Arial" w:cs="Arial"/>
          <w:b/>
          <w:sz w:val="22"/>
          <w:szCs w:val="22"/>
          <w:u w:val="single"/>
          <w:lang w:val="es-CR"/>
        </w:rPr>
      </w:pPr>
      <w:r w:rsidRPr="0079644E">
        <w:rPr>
          <w:b/>
          <w:sz w:val="22"/>
          <w:szCs w:val="22"/>
          <w:u w:val="single"/>
          <w:lang w:val="en"/>
        </w:rPr>
        <w:t>Part 1</w:t>
      </w:r>
    </w:p>
    <w:p w14:paraId="11D22D9F" w14:textId="77777777" w:rsidR="00135DC4" w:rsidRPr="0079644E" w:rsidRDefault="00135DC4" w:rsidP="004A2E79">
      <w:pPr>
        <w:spacing w:after="0"/>
        <w:ind w:left="426"/>
        <w:rPr>
          <w:rFonts w:ascii="Arial" w:hAnsi="Arial" w:cs="Arial"/>
          <w:sz w:val="22"/>
          <w:szCs w:val="22"/>
          <w:lang w:val="es-CR"/>
        </w:rPr>
      </w:pPr>
    </w:p>
    <w:p w14:paraId="05DFBF45" w14:textId="003C4830" w:rsidR="004A2E79" w:rsidRPr="008E29D7" w:rsidRDefault="004A2E79" w:rsidP="00153542">
      <w:pPr>
        <w:pStyle w:val="ListParagraph"/>
        <w:numPr>
          <w:ilvl w:val="0"/>
          <w:numId w:val="28"/>
        </w:numPr>
        <w:spacing w:after="0"/>
        <w:rPr>
          <w:rFonts w:ascii="Arial" w:hAnsi="Arial" w:cs="Arial"/>
          <w:lang w:val="en-US"/>
        </w:rPr>
      </w:pPr>
      <w:r w:rsidRPr="0079644E">
        <w:rPr>
          <w:lang w:val="en"/>
        </w:rPr>
        <w:t>After typing the tasks in the figure, save the new Project file with the name "</w:t>
      </w:r>
      <w:proofErr w:type="gramStart"/>
      <w:r w:rsidR="00153542" w:rsidRPr="0079644E">
        <w:rPr>
          <w:b/>
          <w:lang w:val="en"/>
        </w:rPr>
        <w:t>effort-conditioned</w:t>
      </w:r>
      <w:proofErr w:type="gramEnd"/>
      <w:r w:rsidR="00153542" w:rsidRPr="0079644E">
        <w:rPr>
          <w:lang w:val="en"/>
        </w:rPr>
        <w:t>."</w:t>
      </w:r>
    </w:p>
    <w:p w14:paraId="4C016B81" w14:textId="77777777" w:rsidR="000E310C" w:rsidRPr="008E29D7" w:rsidRDefault="000E310C" w:rsidP="000E310C">
      <w:pPr>
        <w:pStyle w:val="ListParagraph"/>
        <w:numPr>
          <w:ilvl w:val="1"/>
          <w:numId w:val="28"/>
        </w:numPr>
        <w:spacing w:after="0"/>
        <w:rPr>
          <w:rFonts w:ascii="Arial" w:hAnsi="Arial" w:cs="Arial"/>
          <w:lang w:val="en-US"/>
        </w:rPr>
      </w:pPr>
      <w:r w:rsidRPr="0079644E">
        <w:rPr>
          <w:lang w:val="en"/>
        </w:rPr>
        <w:t xml:space="preserve">Remember to put tasks in "automatic" </w:t>
      </w:r>
      <w:proofErr w:type="gramStart"/>
      <w:r w:rsidRPr="0079644E">
        <w:rPr>
          <w:lang w:val="en"/>
        </w:rPr>
        <w:t>mode</w:t>
      </w:r>
      <w:proofErr w:type="gramEnd"/>
    </w:p>
    <w:p w14:paraId="4FA67526" w14:textId="1BAF9DA1" w:rsidR="000E310C" w:rsidRPr="008E29D7" w:rsidRDefault="000E310C" w:rsidP="000E310C">
      <w:pPr>
        <w:pStyle w:val="ListParagraph"/>
        <w:numPr>
          <w:ilvl w:val="1"/>
          <w:numId w:val="28"/>
        </w:numPr>
        <w:spacing w:after="0"/>
        <w:rPr>
          <w:rFonts w:ascii="Arial" w:hAnsi="Arial" w:cs="Arial"/>
          <w:lang w:val="en-US"/>
        </w:rPr>
      </w:pPr>
      <w:r w:rsidRPr="0079644E">
        <w:rPr>
          <w:lang w:val="en"/>
        </w:rPr>
        <w:t xml:space="preserve">All tasks have an initial duration of </w:t>
      </w:r>
      <w:r w:rsidRPr="0079644E">
        <w:rPr>
          <w:b/>
          <w:lang w:val="en"/>
        </w:rPr>
        <w:t>4 days</w:t>
      </w:r>
      <w:r w:rsidRPr="0079644E">
        <w:rPr>
          <w:lang w:val="en"/>
        </w:rPr>
        <w:t xml:space="preserve">.  </w:t>
      </w:r>
    </w:p>
    <w:p w14:paraId="46925DFC" w14:textId="300E60D1" w:rsidR="000E310C" w:rsidRPr="008E29D7" w:rsidRDefault="000E310C" w:rsidP="000E310C">
      <w:pPr>
        <w:pStyle w:val="ListParagraph"/>
        <w:numPr>
          <w:ilvl w:val="1"/>
          <w:numId w:val="28"/>
        </w:numPr>
        <w:spacing w:after="0"/>
        <w:rPr>
          <w:rFonts w:ascii="Arial" w:hAnsi="Arial" w:cs="Arial"/>
          <w:i/>
          <w:lang w:val="en-US"/>
        </w:rPr>
      </w:pPr>
      <w:r w:rsidRPr="0079644E">
        <w:rPr>
          <w:lang w:val="en"/>
        </w:rPr>
        <w:t xml:space="preserve">Note that no links have been created between the tasks (so they should not link them).   </w:t>
      </w:r>
      <w:r w:rsidRPr="0079644E">
        <w:rPr>
          <w:i/>
          <w:lang w:val="en"/>
        </w:rPr>
        <w:t>What you want is to compare the task with the rest of the tasks, according to your configuration.</w:t>
      </w:r>
    </w:p>
    <w:p w14:paraId="5C072A3F" w14:textId="77777777" w:rsidR="004A2E79" w:rsidRPr="008E29D7" w:rsidRDefault="004A2E79" w:rsidP="004A2E79">
      <w:pPr>
        <w:spacing w:after="0"/>
        <w:ind w:left="426"/>
        <w:rPr>
          <w:rFonts w:ascii="Arial" w:hAnsi="Arial" w:cs="Arial"/>
          <w:sz w:val="22"/>
          <w:szCs w:val="22"/>
        </w:rPr>
      </w:pPr>
    </w:p>
    <w:p w14:paraId="2464BAD7" w14:textId="092D670B" w:rsidR="00B426E1" w:rsidRPr="0079644E" w:rsidRDefault="004A2E79" w:rsidP="00153542">
      <w:pPr>
        <w:pStyle w:val="ListParagraph"/>
        <w:numPr>
          <w:ilvl w:val="0"/>
          <w:numId w:val="28"/>
        </w:numPr>
        <w:spacing w:after="0"/>
        <w:rPr>
          <w:rFonts w:ascii="Arial" w:hAnsi="Arial" w:cs="Arial"/>
          <w:lang w:val="es-CR"/>
        </w:rPr>
      </w:pPr>
      <w:r w:rsidRPr="0079644E">
        <w:rPr>
          <w:lang w:val="en"/>
        </w:rPr>
        <w:lastRenderedPageBreak/>
        <w:t>Assign each of the tasks the resource called "</w:t>
      </w:r>
      <w:r w:rsidRPr="0079644E">
        <w:rPr>
          <w:b/>
          <w:lang w:val="en"/>
        </w:rPr>
        <w:t>Operator</w:t>
      </w:r>
      <w:r w:rsidRPr="0079644E">
        <w:rPr>
          <w:lang w:val="en"/>
        </w:rPr>
        <w:t xml:space="preserve">" with the default options (by assigning it the first time, you would be creating the </w:t>
      </w:r>
      <w:proofErr w:type="gramStart"/>
      <w:r w:rsidRPr="0079644E">
        <w:rPr>
          <w:lang w:val="en"/>
        </w:rPr>
        <w:t>resource</w:t>
      </w:r>
      <w:proofErr w:type="gramEnd"/>
      <w:r w:rsidRPr="0079644E">
        <w:rPr>
          <w:lang w:val="en"/>
        </w:rPr>
        <w:t xml:space="preserve"> or you can create it from the resource sheet).   The result</w:t>
      </w:r>
      <w:r w:rsidR="00153542" w:rsidRPr="0079644E">
        <w:rPr>
          <w:lang w:val="en"/>
        </w:rPr>
        <w:t xml:space="preserve"> of that assignment is</w:t>
      </w:r>
      <w:r>
        <w:rPr>
          <w:lang w:val="en"/>
        </w:rPr>
        <w:t xml:space="preserve"> shown below.</w:t>
      </w:r>
    </w:p>
    <w:p w14:paraId="3B3EDA58" w14:textId="422AFC90" w:rsidR="000E310C" w:rsidRPr="008E29D7" w:rsidRDefault="000E310C" w:rsidP="000E310C">
      <w:pPr>
        <w:pStyle w:val="ListParagraph"/>
        <w:numPr>
          <w:ilvl w:val="1"/>
          <w:numId w:val="28"/>
        </w:numPr>
        <w:spacing w:after="0"/>
        <w:rPr>
          <w:rFonts w:ascii="Arial" w:hAnsi="Arial" w:cs="Arial"/>
          <w:lang w:val="en-US"/>
        </w:rPr>
      </w:pPr>
      <w:r w:rsidRPr="0079644E">
        <w:rPr>
          <w:lang w:val="en"/>
        </w:rPr>
        <w:t xml:space="preserve">You will notice that all tasks are overassigned, but for the purposes of this </w:t>
      </w:r>
      <w:proofErr w:type="gramStart"/>
      <w:r w:rsidRPr="0079644E">
        <w:rPr>
          <w:lang w:val="en"/>
        </w:rPr>
        <w:t>particular practice</w:t>
      </w:r>
      <w:proofErr w:type="gramEnd"/>
      <w:r w:rsidRPr="0079644E">
        <w:rPr>
          <w:lang w:val="en"/>
        </w:rPr>
        <w:t xml:space="preserve">, </w:t>
      </w:r>
      <w:r w:rsidRPr="0079644E">
        <w:rPr>
          <w:i/>
          <w:lang w:val="en"/>
        </w:rPr>
        <w:t>this is not relevant</w:t>
      </w:r>
      <w:r w:rsidRPr="0079644E">
        <w:rPr>
          <w:lang w:val="en"/>
        </w:rPr>
        <w:t>.</w:t>
      </w:r>
    </w:p>
    <w:p w14:paraId="47757926" w14:textId="77777777" w:rsidR="00B426E1" w:rsidRPr="008E29D7" w:rsidRDefault="00B426E1" w:rsidP="00B426E1">
      <w:pPr>
        <w:spacing w:after="0"/>
        <w:rPr>
          <w:rFonts w:ascii="Arial" w:hAnsi="Arial" w:cs="Arial"/>
          <w:sz w:val="22"/>
          <w:szCs w:val="22"/>
        </w:rPr>
      </w:pPr>
    </w:p>
    <w:p w14:paraId="00B58B23" w14:textId="3691C76F" w:rsidR="00B426E1" w:rsidRPr="0079644E" w:rsidRDefault="00B426E1" w:rsidP="00B426E1">
      <w:pPr>
        <w:spacing w:after="0"/>
        <w:ind w:left="708"/>
        <w:rPr>
          <w:rFonts w:ascii="Arial" w:hAnsi="Arial" w:cs="Arial"/>
          <w:sz w:val="22"/>
          <w:szCs w:val="22"/>
          <w:lang w:val="es-CR"/>
        </w:rPr>
      </w:pPr>
      <w:r w:rsidRPr="0079644E">
        <w:rPr>
          <w:rFonts w:ascii="Arial" w:hAnsi="Arial" w:cs="Arial"/>
          <w:noProof/>
          <w:sz w:val="22"/>
          <w:szCs w:val="22"/>
          <w:lang w:val="es-CR" w:eastAsia="es-CR"/>
        </w:rPr>
        <w:drawing>
          <wp:inline distT="0" distB="0" distL="0" distR="0" wp14:anchorId="37F48EAD" wp14:editId="44C57101">
            <wp:extent cx="5097780" cy="1897380"/>
            <wp:effectExtent l="19050" t="19050" r="26670" b="2667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1" t="6713" r="-5"/>
                    <a:stretch/>
                  </pic:blipFill>
                  <pic:spPr bwMode="auto">
                    <a:xfrm>
                      <a:off x="0" y="0"/>
                      <a:ext cx="5098991" cy="1897831"/>
                    </a:xfrm>
                    <a:prstGeom prst="rect">
                      <a:avLst/>
                    </a:prstGeom>
                    <a:noFill/>
                    <a:ln w="9525" cap="flat" cmpd="sng" algn="ctr">
                      <a:solidFill>
                        <a:srgbClr val="1F497D">
                          <a:lumMod val="60000"/>
                          <a:lumOff val="40000"/>
                        </a:srgbClr>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4DD555FF" w14:textId="77777777" w:rsidR="00C45FB3" w:rsidRPr="0079644E" w:rsidRDefault="00C45FB3" w:rsidP="00B426E1">
      <w:pPr>
        <w:spacing w:after="0"/>
        <w:ind w:left="426"/>
        <w:jc w:val="center"/>
        <w:rPr>
          <w:rFonts w:ascii="Arial" w:hAnsi="Arial" w:cs="Arial"/>
          <w:sz w:val="22"/>
          <w:szCs w:val="22"/>
          <w:lang w:val="es-CR"/>
        </w:rPr>
      </w:pPr>
    </w:p>
    <w:p w14:paraId="0C50E75D" w14:textId="5BBEF4C2" w:rsidR="00C45FB3" w:rsidRPr="0079644E" w:rsidRDefault="00C45FB3" w:rsidP="00153542">
      <w:pPr>
        <w:pStyle w:val="ListParagraph"/>
        <w:numPr>
          <w:ilvl w:val="0"/>
          <w:numId w:val="28"/>
        </w:numPr>
        <w:spacing w:after="0"/>
        <w:rPr>
          <w:rFonts w:ascii="Arial" w:hAnsi="Arial" w:cs="Arial"/>
          <w:lang w:val="es-CR"/>
        </w:rPr>
      </w:pPr>
      <w:r w:rsidRPr="0079644E">
        <w:rPr>
          <w:lang w:val="en"/>
        </w:rPr>
        <w:t xml:space="preserve">Now proceed to create the "Electrician" resource in the </w:t>
      </w:r>
      <w:r w:rsidRPr="0079644E">
        <w:rPr>
          <w:i/>
          <w:lang w:val="en"/>
        </w:rPr>
        <w:t>Resource Sheet</w:t>
      </w:r>
      <w:r w:rsidRPr="0079644E">
        <w:rPr>
          <w:lang w:val="en"/>
        </w:rPr>
        <w:t>. (don't assign it to tasks yet)</w:t>
      </w:r>
    </w:p>
    <w:p w14:paraId="55A27331" w14:textId="2DD6C513" w:rsidR="00030233" w:rsidRPr="008E29D7" w:rsidRDefault="00030233" w:rsidP="00153542">
      <w:pPr>
        <w:pStyle w:val="ListParagraph"/>
        <w:numPr>
          <w:ilvl w:val="0"/>
          <w:numId w:val="28"/>
        </w:numPr>
        <w:spacing w:after="0"/>
        <w:rPr>
          <w:rFonts w:ascii="Arial" w:hAnsi="Arial" w:cs="Arial"/>
          <w:lang w:val="en-US"/>
        </w:rPr>
      </w:pPr>
      <w:r w:rsidRPr="0079644E">
        <w:rPr>
          <w:lang w:val="en"/>
        </w:rPr>
        <w:t xml:space="preserve">The </w:t>
      </w:r>
      <w:r w:rsidR="0044417C">
        <w:rPr>
          <w:lang w:val="en"/>
        </w:rPr>
        <w:t>following</w:t>
      </w:r>
      <w:r w:rsidRPr="0079644E">
        <w:rPr>
          <w:lang w:val="en"/>
        </w:rPr>
        <w:t xml:space="preserve"> will describe the setup process for Task 9 ("Fixed Duration Task/No Cond. </w:t>
      </w:r>
      <w:proofErr w:type="gramStart"/>
      <w:r w:rsidRPr="0079644E">
        <w:rPr>
          <w:lang w:val="en"/>
        </w:rPr>
        <w:t>Esf./</w:t>
      </w:r>
      <w:proofErr w:type="gramEnd"/>
      <w:r w:rsidRPr="0079644E">
        <w:rPr>
          <w:lang w:val="en"/>
        </w:rPr>
        <w:t xml:space="preserve">Different Rec") </w:t>
      </w:r>
      <w:r w:rsidRPr="0079644E">
        <w:rPr>
          <w:b/>
          <w:lang w:val="en"/>
        </w:rPr>
        <w:t>for you to configure the other tasks later</w:t>
      </w:r>
      <w:r w:rsidRPr="0079644E">
        <w:rPr>
          <w:lang w:val="en"/>
        </w:rPr>
        <w:t>.</w:t>
      </w:r>
    </w:p>
    <w:p w14:paraId="65A7C51F" w14:textId="5E4A27C7" w:rsidR="00030233" w:rsidRPr="008E29D7" w:rsidRDefault="00030233" w:rsidP="000E310C">
      <w:pPr>
        <w:pStyle w:val="ListParagraph"/>
        <w:numPr>
          <w:ilvl w:val="1"/>
          <w:numId w:val="28"/>
        </w:numPr>
        <w:spacing w:after="0"/>
        <w:rPr>
          <w:rFonts w:ascii="Arial" w:hAnsi="Arial" w:cs="Arial"/>
          <w:lang w:val="en-US"/>
        </w:rPr>
      </w:pPr>
      <w:r w:rsidRPr="0079644E">
        <w:rPr>
          <w:lang w:val="en"/>
        </w:rPr>
        <w:t>As the name implies, Task 9 is of type "</w:t>
      </w:r>
      <w:r w:rsidRPr="0079644E">
        <w:rPr>
          <w:u w:val="single"/>
          <w:lang w:val="en"/>
        </w:rPr>
        <w:t>Fixed duration</w:t>
      </w:r>
      <w:r w:rsidRPr="0079644E">
        <w:rPr>
          <w:lang w:val="en"/>
        </w:rPr>
        <w:t xml:space="preserve">", </w:t>
      </w:r>
      <w:r w:rsidRPr="0079644E">
        <w:rPr>
          <w:u w:val="single"/>
          <w:lang w:val="en"/>
        </w:rPr>
        <w:t>it is not conditioned by effort</w:t>
      </w:r>
      <w:r w:rsidRPr="0079644E">
        <w:rPr>
          <w:lang w:val="en"/>
        </w:rPr>
        <w:t xml:space="preserve"> and </w:t>
      </w:r>
      <w:r w:rsidRPr="0079644E">
        <w:rPr>
          <w:u w:val="single"/>
          <w:lang w:val="en"/>
        </w:rPr>
        <w:t>a different resource will be added</w:t>
      </w:r>
      <w:r w:rsidRPr="0079644E">
        <w:rPr>
          <w:lang w:val="en"/>
        </w:rPr>
        <w:t xml:space="preserve"> to "Operator".</w:t>
      </w:r>
    </w:p>
    <w:p w14:paraId="16731EED" w14:textId="360CC280" w:rsidR="00C45FB3" w:rsidRPr="008E29D7" w:rsidRDefault="00B90105" w:rsidP="000E310C">
      <w:pPr>
        <w:pStyle w:val="ListParagraph"/>
        <w:numPr>
          <w:ilvl w:val="1"/>
          <w:numId w:val="28"/>
        </w:numPr>
        <w:spacing w:after="0"/>
        <w:rPr>
          <w:rFonts w:ascii="Arial" w:hAnsi="Arial" w:cs="Arial"/>
          <w:lang w:val="en-US"/>
        </w:rPr>
      </w:pPr>
      <w:r w:rsidRPr="0079644E">
        <w:rPr>
          <w:lang w:val="en"/>
        </w:rPr>
        <w:t>Go to VISTA | Resource Views group | Other views | More views | select the "</w:t>
      </w:r>
      <w:r w:rsidR="00135DC4" w:rsidRPr="0079644E">
        <w:rPr>
          <w:b/>
          <w:lang w:val="en"/>
        </w:rPr>
        <w:t>Task Entry</w:t>
      </w:r>
      <w:r>
        <w:rPr>
          <w:lang w:val="en"/>
        </w:rPr>
        <w:t xml:space="preserve">" option </w:t>
      </w:r>
      <w:r w:rsidR="00135DC4" w:rsidRPr="0079644E">
        <w:rPr>
          <w:lang w:val="en"/>
        </w:rPr>
        <w:t>and click the "Apply" button.</w:t>
      </w:r>
    </w:p>
    <w:p w14:paraId="5DBEE349" w14:textId="60D1D81A" w:rsidR="00B90105" w:rsidRPr="008E29D7" w:rsidRDefault="00210614" w:rsidP="000E310C">
      <w:pPr>
        <w:pStyle w:val="ListParagraph"/>
        <w:numPr>
          <w:ilvl w:val="1"/>
          <w:numId w:val="28"/>
        </w:numPr>
        <w:spacing w:after="0"/>
        <w:rPr>
          <w:rFonts w:ascii="Arial" w:hAnsi="Arial" w:cs="Arial"/>
          <w:lang w:val="en-US"/>
        </w:rPr>
      </w:pPr>
      <w:r w:rsidRPr="0079644E">
        <w:rPr>
          <w:lang w:val="en"/>
        </w:rPr>
        <w:t xml:space="preserve">In the top section of the combined view "Task Entry", select Task 9 - "Task Fixed duration/No Cond. </w:t>
      </w:r>
      <w:proofErr w:type="spellStart"/>
      <w:proofErr w:type="gramStart"/>
      <w:r w:rsidRPr="0079644E">
        <w:rPr>
          <w:lang w:val="en"/>
        </w:rPr>
        <w:t>Esf</w:t>
      </w:r>
      <w:proofErr w:type="spellEnd"/>
      <w:r w:rsidRPr="0079644E">
        <w:rPr>
          <w:lang w:val="en"/>
        </w:rPr>
        <w:t>./</w:t>
      </w:r>
      <w:proofErr w:type="spellStart"/>
      <w:proofErr w:type="gramEnd"/>
      <w:r w:rsidRPr="0079644E">
        <w:rPr>
          <w:lang w:val="en"/>
        </w:rPr>
        <w:t>Diferente</w:t>
      </w:r>
      <w:proofErr w:type="spellEnd"/>
      <w:r w:rsidRPr="0079644E">
        <w:rPr>
          <w:lang w:val="en"/>
        </w:rPr>
        <w:t xml:space="preserve"> Rec".</w:t>
      </w:r>
    </w:p>
    <w:p w14:paraId="434C4A79" w14:textId="7E772FC8" w:rsidR="00210614" w:rsidRPr="008E29D7" w:rsidRDefault="00135DC4" w:rsidP="000E310C">
      <w:pPr>
        <w:pStyle w:val="ListParagraph"/>
        <w:numPr>
          <w:ilvl w:val="1"/>
          <w:numId w:val="28"/>
        </w:numPr>
        <w:spacing w:after="0"/>
        <w:rPr>
          <w:rFonts w:ascii="Arial" w:hAnsi="Arial" w:cs="Arial"/>
          <w:lang w:val="en-US"/>
        </w:rPr>
      </w:pPr>
      <w:r w:rsidRPr="0079644E">
        <w:rPr>
          <w:lang w:val="en"/>
        </w:rPr>
        <w:t>On the bottom split screen, check how the parameter "</w:t>
      </w:r>
      <w:r w:rsidR="005B05A7" w:rsidRPr="0079644E">
        <w:rPr>
          <w:b/>
          <w:lang w:val="en"/>
        </w:rPr>
        <w:t>C. For the effort</w:t>
      </w:r>
      <w:r w:rsidR="005B05A7" w:rsidRPr="0079644E">
        <w:rPr>
          <w:lang w:val="en"/>
        </w:rPr>
        <w:t xml:space="preserve">" </w:t>
      </w:r>
      <w:r>
        <w:rPr>
          <w:lang w:val="en"/>
        </w:rPr>
        <w:t xml:space="preserve"> is </w:t>
      </w:r>
      <w:r w:rsidR="005B05A7" w:rsidRPr="0079644E">
        <w:rPr>
          <w:u w:val="single"/>
          <w:lang w:val="en"/>
        </w:rPr>
        <w:t>not</w:t>
      </w:r>
      <w:r w:rsidR="005B05A7" w:rsidRPr="0079644E">
        <w:rPr>
          <w:lang w:val="en"/>
        </w:rPr>
        <w:t xml:space="preserve"> selected.</w:t>
      </w:r>
    </w:p>
    <w:p w14:paraId="0D4B9B0E" w14:textId="231D8C48" w:rsidR="005B05A7" w:rsidRPr="008E29D7" w:rsidRDefault="005B05A7" w:rsidP="000E310C">
      <w:pPr>
        <w:pStyle w:val="ListParagraph"/>
        <w:numPr>
          <w:ilvl w:val="1"/>
          <w:numId w:val="28"/>
        </w:numPr>
        <w:spacing w:after="0"/>
        <w:rPr>
          <w:rFonts w:ascii="Arial" w:hAnsi="Arial" w:cs="Arial"/>
          <w:lang w:val="en-US"/>
        </w:rPr>
      </w:pPr>
      <w:r w:rsidRPr="0079644E">
        <w:rPr>
          <w:lang w:val="en"/>
        </w:rPr>
        <w:t>In the "Task type" parameter select "</w:t>
      </w:r>
      <w:r w:rsidRPr="0079644E">
        <w:rPr>
          <w:b/>
          <w:lang w:val="en"/>
        </w:rPr>
        <w:t>Fixed duration</w:t>
      </w:r>
      <w:r w:rsidRPr="0079644E">
        <w:rPr>
          <w:lang w:val="en"/>
        </w:rPr>
        <w:t>".</w:t>
      </w:r>
    </w:p>
    <w:p w14:paraId="2969340C" w14:textId="77777777" w:rsidR="00C45FB3" w:rsidRPr="008E29D7" w:rsidRDefault="00C45FB3" w:rsidP="00C45FB3">
      <w:pPr>
        <w:spacing w:after="0"/>
        <w:ind w:left="426" w:hanging="426"/>
        <w:rPr>
          <w:rFonts w:ascii="Arial" w:hAnsi="Arial" w:cs="Arial"/>
          <w:sz w:val="22"/>
          <w:szCs w:val="22"/>
        </w:rPr>
      </w:pPr>
    </w:p>
    <w:p w14:paraId="15F68CE2" w14:textId="063D4589" w:rsidR="004A2E79" w:rsidRPr="0079644E" w:rsidRDefault="005B05A7" w:rsidP="004A2E79">
      <w:pPr>
        <w:spacing w:after="0"/>
        <w:ind w:left="426"/>
        <w:rPr>
          <w:rFonts w:ascii="Arial" w:hAnsi="Arial" w:cs="Arial"/>
          <w:sz w:val="22"/>
          <w:szCs w:val="22"/>
          <w:lang w:val="es-CR"/>
        </w:rPr>
      </w:pPr>
      <w:r w:rsidRPr="0079644E">
        <w:rPr>
          <w:rFonts w:ascii="Arial" w:hAnsi="Arial" w:cs="Arial"/>
          <w:noProof/>
          <w:sz w:val="22"/>
          <w:szCs w:val="22"/>
          <w:lang w:val="es-CR" w:eastAsia="es-CR"/>
        </w:rPr>
        <w:lastRenderedPageBreak/>
        <w:drawing>
          <wp:inline distT="0" distB="0" distL="0" distR="0" wp14:anchorId="0BBDADCC" wp14:editId="3FF1F97B">
            <wp:extent cx="6030595" cy="2266950"/>
            <wp:effectExtent l="19050" t="19050" r="27305" b="1905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a:extLst>
                        <a:ext uri="{28A0092B-C50C-407E-A947-70E740481C1C}">
                          <a14:useLocalDpi xmlns:a14="http://schemas.microsoft.com/office/drawing/2010/main" val="0"/>
                        </a:ext>
                      </a:extLst>
                    </a:blip>
                    <a:srcRect t="4400" r="-6" b="16670"/>
                    <a:stretch/>
                  </pic:blipFill>
                  <pic:spPr bwMode="auto">
                    <a:xfrm>
                      <a:off x="0" y="0"/>
                      <a:ext cx="6030967" cy="2267090"/>
                    </a:xfrm>
                    <a:prstGeom prst="rect">
                      <a:avLst/>
                    </a:prstGeom>
                    <a:noFill/>
                    <a:ln w="9525" cap="flat" cmpd="sng" algn="ctr">
                      <a:solidFill>
                        <a:srgbClr val="558E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6D492A8D" w14:textId="77777777" w:rsidR="00E75CF0" w:rsidRPr="0079644E" w:rsidRDefault="00E75CF0" w:rsidP="00E75CF0">
      <w:pPr>
        <w:ind w:left="708"/>
        <w:jc w:val="both"/>
        <w:rPr>
          <w:rFonts w:ascii="Arial" w:hAnsi="Arial" w:cs="Arial"/>
          <w:sz w:val="22"/>
          <w:szCs w:val="22"/>
          <w:lang w:val="es-CR"/>
        </w:rPr>
      </w:pPr>
    </w:p>
    <w:p w14:paraId="1648AF37" w14:textId="2B22EA9C" w:rsidR="00B340BC" w:rsidRPr="008E29D7" w:rsidRDefault="00135DC4" w:rsidP="00B340BC">
      <w:pPr>
        <w:spacing w:after="0"/>
        <w:rPr>
          <w:rFonts w:ascii="Arial" w:hAnsi="Arial" w:cs="Arial"/>
          <w:b/>
          <w:sz w:val="22"/>
          <w:szCs w:val="22"/>
          <w:u w:val="single"/>
        </w:rPr>
      </w:pPr>
      <w:r w:rsidRPr="0079644E">
        <w:rPr>
          <w:b/>
          <w:sz w:val="22"/>
          <w:szCs w:val="22"/>
          <w:u w:val="single"/>
          <w:lang w:val="en"/>
        </w:rPr>
        <w:t>Part 2 Assigning a new resource to Task 9</w:t>
      </w:r>
    </w:p>
    <w:p w14:paraId="7D0B2454" w14:textId="7C2984C4" w:rsidR="00B340BC" w:rsidRPr="008E29D7" w:rsidRDefault="00B340BC" w:rsidP="00B340BC">
      <w:pPr>
        <w:spacing w:after="0"/>
        <w:rPr>
          <w:rFonts w:ascii="Arial" w:hAnsi="Arial" w:cs="Arial"/>
          <w:sz w:val="22"/>
          <w:szCs w:val="22"/>
        </w:rPr>
      </w:pPr>
      <w:r w:rsidRPr="0079644E">
        <w:rPr>
          <w:sz w:val="22"/>
          <w:szCs w:val="22"/>
          <w:lang w:val="en"/>
        </w:rPr>
        <w:t>Next</w:t>
      </w:r>
      <w:r w:rsidR="00AD10D4">
        <w:rPr>
          <w:sz w:val="22"/>
          <w:szCs w:val="22"/>
          <w:lang w:val="en"/>
        </w:rPr>
        <w:t>,</w:t>
      </w:r>
      <w:r w:rsidR="00392CCC">
        <w:rPr>
          <w:sz w:val="22"/>
          <w:szCs w:val="22"/>
          <w:lang w:val="en"/>
        </w:rPr>
        <w:t xml:space="preserve"> </w:t>
      </w:r>
      <w:r w:rsidRPr="0079644E">
        <w:rPr>
          <w:sz w:val="22"/>
          <w:szCs w:val="22"/>
          <w:lang w:val="en"/>
        </w:rPr>
        <w:t xml:space="preserve">a unit of an </w:t>
      </w:r>
      <w:r w:rsidRPr="0079644E">
        <w:rPr>
          <w:sz w:val="22"/>
          <w:szCs w:val="22"/>
          <w:u w:val="single"/>
          <w:lang w:val="en"/>
        </w:rPr>
        <w:t>additional</w:t>
      </w:r>
      <w:r>
        <w:rPr>
          <w:lang w:val="en"/>
        </w:rPr>
        <w:t xml:space="preserve"> resource will </w:t>
      </w:r>
      <w:r w:rsidRPr="0079644E">
        <w:rPr>
          <w:sz w:val="22"/>
          <w:szCs w:val="22"/>
          <w:lang w:val="en"/>
        </w:rPr>
        <w:t xml:space="preserve"> be </w:t>
      </w:r>
      <w:r>
        <w:rPr>
          <w:lang w:val="en"/>
        </w:rPr>
        <w:t xml:space="preserve"> assigned </w:t>
      </w:r>
      <w:r w:rsidR="00135DC4" w:rsidRPr="0079644E">
        <w:rPr>
          <w:sz w:val="22"/>
          <w:szCs w:val="22"/>
          <w:lang w:val="en"/>
        </w:rPr>
        <w:t xml:space="preserve"> to Task 9 (remember that there is only one assigned "the operator"), which is not conditioned by effort and is of fixed duration.</w:t>
      </w:r>
    </w:p>
    <w:p w14:paraId="37432687" w14:textId="77777777" w:rsidR="00B340BC" w:rsidRPr="008E29D7" w:rsidRDefault="00B340BC" w:rsidP="00B340BC">
      <w:pPr>
        <w:spacing w:after="0"/>
        <w:rPr>
          <w:rFonts w:ascii="Arial" w:hAnsi="Arial" w:cs="Arial"/>
          <w:sz w:val="22"/>
          <w:szCs w:val="22"/>
        </w:rPr>
      </w:pPr>
    </w:p>
    <w:p w14:paraId="1F31FD5B" w14:textId="5FD7507B" w:rsidR="00B340BC" w:rsidRPr="008E29D7" w:rsidRDefault="00B340BC" w:rsidP="00135DC4">
      <w:pPr>
        <w:pStyle w:val="ListParagraph"/>
        <w:numPr>
          <w:ilvl w:val="0"/>
          <w:numId w:val="28"/>
        </w:numPr>
        <w:spacing w:after="0"/>
        <w:rPr>
          <w:rFonts w:ascii="Arial" w:hAnsi="Arial" w:cs="Arial"/>
          <w:lang w:val="en-US"/>
        </w:rPr>
      </w:pPr>
      <w:r w:rsidRPr="0079644E">
        <w:rPr>
          <w:lang w:val="en"/>
        </w:rPr>
        <w:t>Having selected the desired task (Task 9) select the RESOURCE | Assignments | Allocate resources.</w:t>
      </w:r>
    </w:p>
    <w:p w14:paraId="06A6B342" w14:textId="097A3B18" w:rsidR="00A800CA" w:rsidRPr="008E29D7" w:rsidRDefault="009A730B" w:rsidP="00135DC4">
      <w:pPr>
        <w:pStyle w:val="ListParagraph"/>
        <w:numPr>
          <w:ilvl w:val="1"/>
          <w:numId w:val="28"/>
        </w:numPr>
        <w:spacing w:after="0"/>
        <w:rPr>
          <w:rFonts w:ascii="Arial" w:hAnsi="Arial" w:cs="Arial"/>
          <w:bCs/>
          <w:lang w:val="en-US"/>
        </w:rPr>
      </w:pPr>
      <w:r w:rsidRPr="0079644E">
        <w:rPr>
          <w:lang w:val="en"/>
        </w:rPr>
        <w:t xml:space="preserve">Select the additional resource "Electrician" that you want to assign also to the task, click on the "Assign" </w:t>
      </w:r>
      <w:proofErr w:type="gramStart"/>
      <w:r w:rsidRPr="0079644E">
        <w:rPr>
          <w:lang w:val="en"/>
        </w:rPr>
        <w:t xml:space="preserve">button </w:t>
      </w:r>
      <w:r w:rsidR="00135DC4" w:rsidRPr="0079644E">
        <w:rPr>
          <w:b/>
          <w:lang w:val="en"/>
        </w:rPr>
        <w:t xml:space="preserve"> What</w:t>
      </w:r>
      <w:proofErr w:type="gramEnd"/>
      <w:r w:rsidR="00135DC4" w:rsidRPr="0079644E">
        <w:rPr>
          <w:b/>
          <w:lang w:val="en"/>
        </w:rPr>
        <w:t xml:space="preserve"> happened</w:t>
      </w:r>
      <w:r w:rsidR="00392CCC">
        <w:rPr>
          <w:b/>
          <w:lang w:val="en"/>
        </w:rPr>
        <w:t xml:space="preserve"> to the amount of work, the cost and the duration of the task</w:t>
      </w:r>
      <w:r w:rsidR="00135DC4" w:rsidRPr="0079644E">
        <w:rPr>
          <w:b/>
          <w:lang w:val="en"/>
        </w:rPr>
        <w:t>?</w:t>
      </w:r>
    </w:p>
    <w:p w14:paraId="39455B52" w14:textId="79B98B79" w:rsidR="009A730B" w:rsidRPr="008E29D7" w:rsidRDefault="00A800CA" w:rsidP="00A800CA">
      <w:pPr>
        <w:pStyle w:val="ListParagraph"/>
        <w:spacing w:after="0"/>
        <w:ind w:left="1080"/>
        <w:rPr>
          <w:rFonts w:ascii="Arial" w:hAnsi="Arial" w:cs="Arial"/>
          <w:bCs/>
          <w:color w:val="00B050"/>
          <w:lang w:val="en-US"/>
        </w:rPr>
      </w:pPr>
      <w:r w:rsidRPr="00412790">
        <w:rPr>
          <w:b/>
          <w:color w:val="00B050"/>
          <w:lang w:val="en"/>
        </w:rPr>
        <w:t>Accept</w:t>
      </w:r>
      <w:r w:rsidR="00412790">
        <w:rPr>
          <w:b/>
          <w:color w:val="00B050"/>
          <w:lang w:val="en"/>
        </w:rPr>
        <w:t xml:space="preserve"> pop-up note</w:t>
      </w:r>
      <w:r w:rsidRPr="00412790">
        <w:rPr>
          <w:bCs/>
          <w:color w:val="00B050"/>
          <w:lang w:val="en"/>
        </w:rPr>
        <w:t xml:space="preserve"> (increase the amount of work and keep the same duration).</w:t>
      </w:r>
    </w:p>
    <w:p w14:paraId="7615A7C9" w14:textId="11DD1BAA" w:rsidR="00135DC4" w:rsidRPr="008E29D7" w:rsidRDefault="00135DC4" w:rsidP="00135DC4">
      <w:pPr>
        <w:pStyle w:val="ListParagraph"/>
        <w:numPr>
          <w:ilvl w:val="1"/>
          <w:numId w:val="28"/>
        </w:numPr>
        <w:spacing w:after="0"/>
        <w:rPr>
          <w:rFonts w:ascii="Arial" w:hAnsi="Arial" w:cs="Arial"/>
          <w:i/>
          <w:lang w:val="en-US"/>
        </w:rPr>
      </w:pPr>
      <w:r w:rsidRPr="0079644E">
        <w:rPr>
          <w:i/>
          <w:lang w:val="en"/>
        </w:rPr>
        <w:t>It can be verified that the duration of the task does not vary,</w:t>
      </w:r>
      <w:r w:rsidR="00392CCC">
        <w:rPr>
          <w:i/>
          <w:lang w:val="en"/>
        </w:rPr>
        <w:t>but only the</w:t>
      </w:r>
      <w:r>
        <w:rPr>
          <w:lang w:val="en"/>
        </w:rPr>
        <w:t xml:space="preserve"> total work, which has </w:t>
      </w:r>
      <w:r w:rsidRPr="0079644E">
        <w:rPr>
          <w:i/>
          <w:lang w:val="en"/>
        </w:rPr>
        <w:t xml:space="preserve"> doubled since now a new resource has been incorporated that works the same hours as the previous one (32 hours, which </w:t>
      </w:r>
      <w:r w:rsidRPr="0079644E">
        <w:rPr>
          <w:i/>
          <w:u w:val="single"/>
          <w:lang w:val="en"/>
        </w:rPr>
        <w:t>is equivalent to the same</w:t>
      </w:r>
      <w:r w:rsidRPr="0079644E">
        <w:rPr>
          <w:i/>
          <w:lang w:val="en"/>
        </w:rPr>
        <w:t xml:space="preserve"> 4 days) </w:t>
      </w:r>
    </w:p>
    <w:p w14:paraId="69DA4854" w14:textId="77777777" w:rsidR="00135DC4" w:rsidRPr="008E29D7" w:rsidRDefault="00135DC4" w:rsidP="00135DC4">
      <w:pPr>
        <w:pStyle w:val="ListParagraph"/>
        <w:spacing w:after="0"/>
        <w:ind w:left="1080"/>
        <w:rPr>
          <w:rFonts w:ascii="Arial" w:hAnsi="Arial" w:cs="Arial"/>
          <w:lang w:val="en-US"/>
        </w:rPr>
      </w:pPr>
    </w:p>
    <w:p w14:paraId="1AD9A164" w14:textId="02BE0225" w:rsidR="009A730B" w:rsidRPr="0079644E" w:rsidRDefault="009A730B" w:rsidP="009A730B">
      <w:pPr>
        <w:ind w:left="708"/>
        <w:jc w:val="both"/>
        <w:rPr>
          <w:rFonts w:ascii="Arial" w:hAnsi="Arial" w:cs="Arial"/>
          <w:b/>
          <w:color w:val="00B050"/>
          <w:sz w:val="22"/>
          <w:szCs w:val="22"/>
          <w:lang w:val="es-CR"/>
          <w14:shadow w14:blurRad="50800" w14:dist="38100" w14:dir="2700000" w14:sx="100000" w14:sy="100000" w14:kx="0" w14:ky="0" w14:algn="tl">
            <w14:srgbClr w14:val="000000">
              <w14:alpha w14:val="60000"/>
            </w14:srgbClr>
          </w14:shadow>
        </w:rPr>
      </w:pPr>
      <w:r w:rsidRPr="0079644E">
        <w:rPr>
          <w:rFonts w:ascii="Arial" w:hAnsi="Arial" w:cs="Arial"/>
          <w:b/>
          <w:noProof/>
          <w:color w:val="00B050"/>
          <w:sz w:val="22"/>
          <w:szCs w:val="22"/>
          <w:lang w:val="es-CR" w:eastAsia="es-CR"/>
        </w:rPr>
        <w:drawing>
          <wp:inline distT="0" distB="0" distL="0" distR="0" wp14:anchorId="3F4F9402" wp14:editId="483F63C4">
            <wp:extent cx="5602605" cy="1317625"/>
            <wp:effectExtent l="19050" t="19050" r="17145" b="15875"/>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a:extLst>
                        <a:ext uri="{28A0092B-C50C-407E-A947-70E740481C1C}">
                          <a14:useLocalDpi xmlns:a14="http://schemas.microsoft.com/office/drawing/2010/main" val="0"/>
                        </a:ext>
                      </a:extLst>
                    </a:blip>
                    <a:srcRect l="-456" r="1" b="43749"/>
                    <a:stretch/>
                  </pic:blipFill>
                  <pic:spPr bwMode="auto">
                    <a:xfrm>
                      <a:off x="0" y="0"/>
                      <a:ext cx="5603078" cy="1317736"/>
                    </a:xfrm>
                    <a:prstGeom prst="rect">
                      <a:avLst/>
                    </a:prstGeom>
                    <a:noFill/>
                    <a:ln w="9525" cap="flat" cmpd="sng" algn="ctr">
                      <a:solidFill>
                        <a:srgbClr val="558E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CFDAC57" w14:textId="77777777" w:rsidR="009A730B" w:rsidRPr="0079644E" w:rsidRDefault="009A730B" w:rsidP="009A730B">
      <w:pPr>
        <w:spacing w:after="0"/>
        <w:rPr>
          <w:rFonts w:ascii="Arial" w:hAnsi="Arial" w:cs="Arial"/>
          <w:sz w:val="22"/>
          <w:szCs w:val="22"/>
          <w:lang w:val="es-CR"/>
        </w:rPr>
      </w:pPr>
    </w:p>
    <w:p w14:paraId="49D79AFD" w14:textId="544842E7" w:rsidR="009A730B" w:rsidRPr="008E29D7" w:rsidRDefault="009A730B" w:rsidP="00135DC4">
      <w:pPr>
        <w:pStyle w:val="ListParagraph"/>
        <w:numPr>
          <w:ilvl w:val="0"/>
          <w:numId w:val="28"/>
        </w:numPr>
        <w:spacing w:after="0"/>
        <w:rPr>
          <w:rFonts w:ascii="Arial" w:hAnsi="Arial" w:cs="Arial"/>
          <w:lang w:val="en-US"/>
        </w:rPr>
      </w:pPr>
      <w:r w:rsidRPr="0079644E">
        <w:rPr>
          <w:lang w:val="en"/>
        </w:rPr>
        <w:t xml:space="preserve">You can also see in the Gantt Chart </w:t>
      </w:r>
      <w:r w:rsidRPr="0079644E">
        <w:rPr>
          <w:u w:val="single"/>
          <w:lang w:val="en"/>
        </w:rPr>
        <w:t>a note</w:t>
      </w:r>
      <w:r w:rsidRPr="0079644E">
        <w:rPr>
          <w:lang w:val="en"/>
        </w:rPr>
        <w:t xml:space="preserve"> indicating the default option (see Figure below) when performing the resource allocation process.   If this option is not the desired one</w:t>
      </w:r>
      <w:r>
        <w:rPr>
          <w:lang w:val="en"/>
        </w:rPr>
        <w:t xml:space="preserve">, </w:t>
      </w:r>
      <w:r w:rsidR="00135DC4" w:rsidRPr="0079644E">
        <w:rPr>
          <w:i/>
          <w:lang w:val="en"/>
        </w:rPr>
        <w:t>it can be modified</w:t>
      </w:r>
      <w:r w:rsidRPr="0079644E">
        <w:rPr>
          <w:lang w:val="en"/>
        </w:rPr>
        <w:t>, but in this example the default options will be taken unless otherwise indicated.</w:t>
      </w:r>
    </w:p>
    <w:p w14:paraId="7B8C3799" w14:textId="0B6D4161" w:rsidR="006E1341" w:rsidRPr="0079644E" w:rsidRDefault="006E1341" w:rsidP="006E1341">
      <w:pPr>
        <w:spacing w:after="0"/>
        <w:ind w:left="426"/>
        <w:rPr>
          <w:rFonts w:ascii="Arial" w:hAnsi="Arial" w:cs="Arial"/>
          <w:sz w:val="22"/>
          <w:szCs w:val="22"/>
          <w:lang w:val="es-CR"/>
        </w:rPr>
      </w:pPr>
      <w:r w:rsidRPr="0079644E">
        <w:rPr>
          <w:rFonts w:ascii="Arial" w:hAnsi="Arial" w:cs="Arial"/>
          <w:noProof/>
          <w:sz w:val="22"/>
          <w:szCs w:val="22"/>
          <w:lang w:val="es-CR" w:eastAsia="es-CR"/>
        </w:rPr>
        <w:lastRenderedPageBreak/>
        <w:drawing>
          <wp:inline distT="0" distB="0" distL="0" distR="0" wp14:anchorId="5913486F" wp14:editId="19C45EA9">
            <wp:extent cx="4870450" cy="1393825"/>
            <wp:effectExtent l="19050" t="19050" r="25400" b="15875"/>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2">
                      <a:extLst>
                        <a:ext uri="{28A0092B-C50C-407E-A947-70E740481C1C}">
                          <a14:useLocalDpi xmlns:a14="http://schemas.microsoft.com/office/drawing/2010/main" val="0"/>
                        </a:ext>
                      </a:extLst>
                    </a:blip>
                    <a:srcRect r="427" b="30273"/>
                    <a:stretch/>
                  </pic:blipFill>
                  <pic:spPr bwMode="auto">
                    <a:xfrm>
                      <a:off x="0" y="0"/>
                      <a:ext cx="4872324" cy="1394361"/>
                    </a:xfrm>
                    <a:prstGeom prst="rect">
                      <a:avLst/>
                    </a:prstGeom>
                    <a:noFill/>
                    <a:ln w="9525" cap="flat" cmpd="sng" algn="ctr">
                      <a:solidFill>
                        <a:srgbClr val="558E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83E5424" w14:textId="77777777" w:rsidR="006E1341" w:rsidRPr="008E29D7" w:rsidRDefault="006E1341" w:rsidP="006E1341">
      <w:pPr>
        <w:spacing w:after="0"/>
        <w:ind w:left="426"/>
        <w:jc w:val="center"/>
        <w:rPr>
          <w:rFonts w:ascii="Arial" w:hAnsi="Arial" w:cs="Arial"/>
          <w:sz w:val="22"/>
          <w:szCs w:val="22"/>
        </w:rPr>
      </w:pPr>
      <w:r w:rsidRPr="0079644E">
        <w:rPr>
          <w:sz w:val="22"/>
          <w:szCs w:val="22"/>
          <w:lang w:val="en"/>
        </w:rPr>
        <w:t xml:space="preserve">Figure 7 – Default action taken by Project </w:t>
      </w:r>
    </w:p>
    <w:p w14:paraId="17DFFB29" w14:textId="77777777" w:rsidR="006E1341" w:rsidRPr="008E29D7" w:rsidRDefault="006E1341" w:rsidP="006E1341">
      <w:pPr>
        <w:spacing w:after="0"/>
        <w:ind w:left="426"/>
        <w:jc w:val="center"/>
        <w:rPr>
          <w:rFonts w:ascii="Arial" w:hAnsi="Arial" w:cs="Arial"/>
          <w:sz w:val="22"/>
          <w:szCs w:val="22"/>
        </w:rPr>
      </w:pPr>
    </w:p>
    <w:p w14:paraId="156CAD50" w14:textId="7DFC2F7D" w:rsidR="00910C20" w:rsidRPr="008E29D7" w:rsidRDefault="00135DC4" w:rsidP="00910C20">
      <w:pPr>
        <w:spacing w:after="0"/>
        <w:rPr>
          <w:rFonts w:ascii="Arial" w:hAnsi="Arial" w:cs="Arial"/>
          <w:b/>
          <w:sz w:val="22"/>
          <w:szCs w:val="22"/>
          <w:u w:val="single"/>
        </w:rPr>
      </w:pPr>
      <w:r w:rsidRPr="0079644E">
        <w:rPr>
          <w:b/>
          <w:sz w:val="22"/>
          <w:szCs w:val="22"/>
          <w:u w:val="single"/>
          <w:lang w:val="en"/>
        </w:rPr>
        <w:t>Part 3 Setting Up the Remaining Tasks</w:t>
      </w:r>
    </w:p>
    <w:p w14:paraId="43521273" w14:textId="77777777" w:rsidR="00974014" w:rsidRPr="008E29D7" w:rsidRDefault="00974014" w:rsidP="00910C20">
      <w:pPr>
        <w:spacing w:after="0"/>
        <w:rPr>
          <w:rFonts w:ascii="Arial" w:hAnsi="Arial" w:cs="Arial"/>
          <w:b/>
          <w:sz w:val="22"/>
          <w:szCs w:val="22"/>
        </w:rPr>
      </w:pPr>
    </w:p>
    <w:p w14:paraId="78473219" w14:textId="2FEA10D9" w:rsidR="002E0B2C" w:rsidRPr="008E29D7" w:rsidRDefault="00910C20" w:rsidP="00974014">
      <w:pPr>
        <w:pStyle w:val="ListParagraph"/>
        <w:numPr>
          <w:ilvl w:val="0"/>
          <w:numId w:val="28"/>
        </w:numPr>
        <w:spacing w:after="0"/>
        <w:rPr>
          <w:rFonts w:ascii="Arial" w:hAnsi="Arial" w:cs="Arial"/>
          <w:lang w:val="en-US"/>
        </w:rPr>
      </w:pPr>
      <w:r w:rsidRPr="0079644E">
        <w:rPr>
          <w:lang w:val="en"/>
        </w:rPr>
        <w:t xml:space="preserve">Proceed to configure the </w:t>
      </w:r>
      <w:r w:rsidRPr="0079644E">
        <w:rPr>
          <w:b/>
          <w:u w:val="single"/>
          <w:lang w:val="en"/>
        </w:rPr>
        <w:t>other tasks</w:t>
      </w:r>
      <w:r w:rsidR="00392CCC" w:rsidRPr="0079644E">
        <w:rPr>
          <w:lang w:val="en"/>
        </w:rPr>
        <w:t xml:space="preserve"> </w:t>
      </w:r>
      <w:r w:rsidR="00392CCC" w:rsidRPr="0079644E">
        <w:rPr>
          <w:i/>
          <w:lang w:val="en"/>
        </w:rPr>
        <w:t>as suggested by the name written on each one</w:t>
      </w:r>
      <w:r w:rsidRPr="0079644E">
        <w:rPr>
          <w:lang w:val="en"/>
        </w:rPr>
        <w:t xml:space="preserve">.   </w:t>
      </w:r>
    </w:p>
    <w:p w14:paraId="74CC41C1" w14:textId="4CB13548" w:rsidR="002E0B2C" w:rsidRPr="008E29D7" w:rsidRDefault="002E0B2C" w:rsidP="002E0B2C">
      <w:pPr>
        <w:pStyle w:val="ListParagraph"/>
        <w:numPr>
          <w:ilvl w:val="1"/>
          <w:numId w:val="28"/>
        </w:numPr>
        <w:spacing w:after="0"/>
        <w:rPr>
          <w:rFonts w:ascii="Arial" w:hAnsi="Arial" w:cs="Arial"/>
          <w:lang w:val="en-US"/>
        </w:rPr>
      </w:pPr>
      <w:r w:rsidRPr="0079644E">
        <w:rPr>
          <w:lang w:val="en"/>
        </w:rPr>
        <w:t>Remember to enable the "</w:t>
      </w:r>
      <w:r w:rsidRPr="0079644E">
        <w:rPr>
          <w:b/>
          <w:lang w:val="en"/>
        </w:rPr>
        <w:t>C. for effort</w:t>
      </w:r>
      <w:r w:rsidRPr="0079644E">
        <w:rPr>
          <w:lang w:val="en"/>
        </w:rPr>
        <w:t>" option only on the tasks indicated in the name (they are tasks 2, 3, 6, 7, 10 and 11).</w:t>
      </w:r>
    </w:p>
    <w:p w14:paraId="09363BEA" w14:textId="1FEA5100" w:rsidR="008A0E0C" w:rsidRPr="008E29D7" w:rsidRDefault="008A0E0C" w:rsidP="008A0E0C">
      <w:pPr>
        <w:pStyle w:val="ListParagraph"/>
        <w:numPr>
          <w:ilvl w:val="1"/>
          <w:numId w:val="28"/>
        </w:numPr>
        <w:spacing w:after="0"/>
        <w:rPr>
          <w:rFonts w:ascii="Arial" w:hAnsi="Arial" w:cs="Arial"/>
          <w:lang w:val="en-US"/>
        </w:rPr>
      </w:pPr>
      <w:r w:rsidRPr="0079644E">
        <w:rPr>
          <w:lang w:val="en"/>
        </w:rPr>
        <w:t>Remember to enable the "</w:t>
      </w:r>
      <w:r w:rsidRPr="0079644E">
        <w:rPr>
          <w:b/>
          <w:lang w:val="en"/>
        </w:rPr>
        <w:t>fixed duration</w:t>
      </w:r>
      <w:r>
        <w:rPr>
          <w:lang w:val="en"/>
        </w:rPr>
        <w:t xml:space="preserve">" option only in the tasks </w:t>
      </w:r>
      <w:r w:rsidRPr="0079644E">
        <w:rPr>
          <w:lang w:val="en"/>
        </w:rPr>
        <w:t>indicated in the name (they are tasks 6, 7, 8 and 9).</w:t>
      </w:r>
    </w:p>
    <w:p w14:paraId="7B322EC9" w14:textId="7BD901AA" w:rsidR="008A0E0C" w:rsidRPr="008E29D7" w:rsidRDefault="008A0E0C" w:rsidP="008A0E0C">
      <w:pPr>
        <w:pStyle w:val="ListParagraph"/>
        <w:numPr>
          <w:ilvl w:val="1"/>
          <w:numId w:val="28"/>
        </w:numPr>
        <w:spacing w:after="0"/>
        <w:rPr>
          <w:rFonts w:ascii="Arial" w:hAnsi="Arial" w:cs="Arial"/>
          <w:lang w:val="en-US"/>
        </w:rPr>
      </w:pPr>
      <w:r w:rsidRPr="0079644E">
        <w:rPr>
          <w:lang w:val="en"/>
        </w:rPr>
        <w:t>Remember to enable the "</w:t>
      </w:r>
      <w:r w:rsidRPr="0079644E">
        <w:rPr>
          <w:b/>
          <w:lang w:val="en"/>
        </w:rPr>
        <w:t>fixed work</w:t>
      </w:r>
      <w:r w:rsidRPr="0079644E">
        <w:rPr>
          <w:lang w:val="en"/>
        </w:rPr>
        <w:t>" option only on the tasks indicated in the name (they are tasks 10 and 11).</w:t>
      </w:r>
    </w:p>
    <w:p w14:paraId="38381FC9" w14:textId="6ACE07B3" w:rsidR="002E0B2C" w:rsidRPr="008E29D7" w:rsidRDefault="00910C20" w:rsidP="002E0B2C">
      <w:pPr>
        <w:pStyle w:val="ListParagraph"/>
        <w:numPr>
          <w:ilvl w:val="1"/>
          <w:numId w:val="28"/>
        </w:numPr>
        <w:spacing w:after="0"/>
        <w:rPr>
          <w:rFonts w:ascii="Arial" w:hAnsi="Arial" w:cs="Arial"/>
          <w:lang w:val="en-US"/>
        </w:rPr>
      </w:pPr>
      <w:r w:rsidRPr="0079644E">
        <w:rPr>
          <w:lang w:val="en"/>
        </w:rPr>
        <w:t>Add additional resources (Electrician) only to the tasks that says "</w:t>
      </w:r>
      <w:r w:rsidR="008A0E0C" w:rsidRPr="0079644E">
        <w:rPr>
          <w:b/>
          <w:i/>
          <w:lang w:val="en"/>
        </w:rPr>
        <w:t>different resource</w:t>
      </w:r>
      <w:r w:rsidR="008A0E0C" w:rsidRPr="0079644E">
        <w:rPr>
          <w:lang w:val="en"/>
        </w:rPr>
        <w:t>" (</w:t>
      </w:r>
      <w:r w:rsidRPr="0079644E">
        <w:rPr>
          <w:u w:val="single"/>
          <w:lang w:val="en"/>
        </w:rPr>
        <w:t>except for the base task</w:t>
      </w:r>
      <w:r w:rsidRPr="0079644E">
        <w:rPr>
          <w:lang w:val="en"/>
        </w:rPr>
        <w:t xml:space="preserve">).   </w:t>
      </w:r>
      <w:r w:rsidR="002E0B2C" w:rsidRPr="0079644E">
        <w:rPr>
          <w:i/>
          <w:lang w:val="en"/>
        </w:rPr>
        <w:t>Do it one by one, so that you analyze what happens</w:t>
      </w:r>
      <w:r w:rsidR="008A0E0C" w:rsidRPr="0079644E">
        <w:rPr>
          <w:lang w:val="en"/>
        </w:rPr>
        <w:t xml:space="preserve"> (they are tasks 3, 5, 7, 9 and 11).</w:t>
      </w:r>
    </w:p>
    <w:p w14:paraId="40658C5D" w14:textId="012D1AC4" w:rsidR="00910C20" w:rsidRPr="0079644E" w:rsidRDefault="008A0E0C" w:rsidP="002E0B2C">
      <w:pPr>
        <w:pStyle w:val="ListParagraph"/>
        <w:numPr>
          <w:ilvl w:val="1"/>
          <w:numId w:val="28"/>
        </w:numPr>
        <w:spacing w:after="0"/>
        <w:rPr>
          <w:rFonts w:ascii="Arial" w:hAnsi="Arial" w:cs="Arial"/>
          <w:lang w:val="es-CR"/>
        </w:rPr>
      </w:pPr>
      <w:r w:rsidRPr="0079644E">
        <w:rPr>
          <w:lang w:val="en"/>
        </w:rPr>
        <w:t>Assign twice the allocation units (Operator 200%) only to tasks that say "</w:t>
      </w:r>
      <w:r w:rsidRPr="0079644E">
        <w:rPr>
          <w:b/>
          <w:i/>
          <w:lang w:val="en"/>
        </w:rPr>
        <w:t>same resource".</w:t>
      </w:r>
      <w:r w:rsidRPr="0079644E">
        <w:rPr>
          <w:lang w:val="en"/>
        </w:rPr>
        <w:t xml:space="preserve"> </w:t>
      </w:r>
      <w:r w:rsidRPr="0079644E">
        <w:rPr>
          <w:i/>
          <w:lang w:val="en"/>
        </w:rPr>
        <w:t>Do it one by one, so that you analyze what happens</w:t>
      </w:r>
      <w:r w:rsidRPr="0079644E">
        <w:rPr>
          <w:lang w:val="en"/>
        </w:rPr>
        <w:t xml:space="preserve"> (They are tasks 2, 4. 6. 8 and 10).</w:t>
      </w:r>
    </w:p>
    <w:p w14:paraId="14F66CC1" w14:textId="3185CF4F" w:rsidR="00910C20" w:rsidRPr="0079644E" w:rsidRDefault="00910C20" w:rsidP="003B77BE">
      <w:pPr>
        <w:spacing w:after="0"/>
        <w:ind w:left="1416"/>
        <w:rPr>
          <w:rFonts w:ascii="Arial" w:hAnsi="Arial" w:cs="Arial"/>
          <w:sz w:val="22"/>
          <w:szCs w:val="22"/>
          <w:lang w:val="es-CR"/>
        </w:rPr>
      </w:pPr>
      <w:r w:rsidRPr="0079644E">
        <w:rPr>
          <w:rFonts w:ascii="Arial" w:hAnsi="Arial" w:cs="Arial"/>
          <w:noProof/>
          <w:sz w:val="22"/>
          <w:szCs w:val="22"/>
          <w:lang w:val="es-CR" w:eastAsia="es-CR"/>
        </w:rPr>
        <w:drawing>
          <wp:inline distT="0" distB="0" distL="0" distR="0" wp14:anchorId="00F2F15B" wp14:editId="69419C60">
            <wp:extent cx="4342499" cy="1494440"/>
            <wp:effectExtent l="25400" t="25400" r="26670" b="29845"/>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43401" cy="1494751"/>
                    </a:xfrm>
                    <a:prstGeom prst="rect">
                      <a:avLst/>
                    </a:prstGeom>
                    <a:noFill/>
                    <a:ln>
                      <a:solidFill>
                        <a:srgbClr val="558ED5"/>
                      </a:solidFill>
                    </a:ln>
                  </pic:spPr>
                </pic:pic>
              </a:graphicData>
            </a:graphic>
          </wp:inline>
        </w:drawing>
      </w:r>
    </w:p>
    <w:p w14:paraId="06B30161" w14:textId="77777777" w:rsidR="006E1341" w:rsidRPr="0079644E" w:rsidRDefault="006E1341" w:rsidP="006E1341">
      <w:pPr>
        <w:spacing w:after="0"/>
        <w:ind w:left="426"/>
        <w:jc w:val="center"/>
        <w:rPr>
          <w:rFonts w:ascii="Arial" w:hAnsi="Arial" w:cs="Arial"/>
          <w:sz w:val="22"/>
          <w:szCs w:val="22"/>
          <w:lang w:val="es-CR"/>
        </w:rPr>
      </w:pPr>
    </w:p>
    <w:p w14:paraId="66967005" w14:textId="2FF48002" w:rsidR="00BC591D" w:rsidRPr="008E29D7" w:rsidRDefault="00BC591D" w:rsidP="00BC591D">
      <w:pPr>
        <w:spacing w:after="0"/>
        <w:ind w:left="426"/>
        <w:rPr>
          <w:rFonts w:ascii="Arial" w:hAnsi="Arial" w:cs="Arial"/>
          <w:sz w:val="22"/>
          <w:szCs w:val="22"/>
        </w:rPr>
      </w:pPr>
      <w:r w:rsidRPr="0079644E">
        <w:rPr>
          <w:sz w:val="22"/>
          <w:szCs w:val="22"/>
          <w:lang w:val="en"/>
        </w:rPr>
        <w:t>Once all the changes are made, the project would look similar to what is shown in the Figure.</w:t>
      </w:r>
    </w:p>
    <w:p w14:paraId="0FFB8C22" w14:textId="2F62C9BC" w:rsidR="003B77BE" w:rsidRPr="0079644E" w:rsidRDefault="003B77BE" w:rsidP="003B77BE">
      <w:pPr>
        <w:spacing w:after="0"/>
        <w:ind w:left="1416"/>
        <w:rPr>
          <w:rFonts w:ascii="Arial" w:hAnsi="Arial" w:cs="Arial"/>
          <w:sz w:val="22"/>
          <w:szCs w:val="22"/>
          <w:lang w:val="es-CR"/>
        </w:rPr>
      </w:pPr>
      <w:r w:rsidRPr="0079644E">
        <w:rPr>
          <w:rFonts w:ascii="Arial" w:hAnsi="Arial" w:cs="Arial"/>
          <w:noProof/>
          <w:sz w:val="22"/>
          <w:szCs w:val="22"/>
          <w:lang w:val="es-CR" w:eastAsia="es-CR"/>
        </w:rPr>
        <w:lastRenderedPageBreak/>
        <w:drawing>
          <wp:inline distT="0" distB="0" distL="0" distR="0" wp14:anchorId="7BA41782" wp14:editId="49E9A5E3">
            <wp:extent cx="4781550" cy="2098675"/>
            <wp:effectExtent l="19050" t="19050" r="19050" b="15875"/>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4">
                      <a:extLst>
                        <a:ext uri="{28A0092B-C50C-407E-A947-70E740481C1C}">
                          <a14:useLocalDpi xmlns:a14="http://schemas.microsoft.com/office/drawing/2010/main" val="0"/>
                        </a:ext>
                      </a:extLst>
                    </a:blip>
                    <a:srcRect t="3151" r="1359" b="19720"/>
                    <a:stretch/>
                  </pic:blipFill>
                  <pic:spPr bwMode="auto">
                    <a:xfrm>
                      <a:off x="0" y="0"/>
                      <a:ext cx="4782553" cy="2099115"/>
                    </a:xfrm>
                    <a:prstGeom prst="rect">
                      <a:avLst/>
                    </a:prstGeom>
                    <a:noFill/>
                    <a:ln w="9525" cap="flat" cmpd="sng" algn="ctr">
                      <a:solidFill>
                        <a:srgbClr val="558E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2475739" w14:textId="77777777" w:rsidR="009F7075" w:rsidRDefault="009F7075" w:rsidP="009F7075">
      <w:pPr>
        <w:spacing w:after="0"/>
        <w:rPr>
          <w:rFonts w:ascii="Arial" w:hAnsi="Arial" w:cs="Arial"/>
          <w:b/>
          <w:sz w:val="22"/>
          <w:szCs w:val="22"/>
          <w:lang w:val="es-CR"/>
        </w:rPr>
      </w:pPr>
    </w:p>
    <w:p w14:paraId="2A1E24B4" w14:textId="77777777" w:rsidR="0079644E" w:rsidRPr="0079644E" w:rsidRDefault="0079644E" w:rsidP="009F7075">
      <w:pPr>
        <w:spacing w:after="0"/>
        <w:rPr>
          <w:rFonts w:ascii="Arial" w:hAnsi="Arial" w:cs="Arial"/>
          <w:b/>
          <w:sz w:val="22"/>
          <w:szCs w:val="22"/>
          <w:lang w:val="es-CR"/>
        </w:rPr>
      </w:pPr>
    </w:p>
    <w:p w14:paraId="4F324A6E" w14:textId="51DF903D" w:rsidR="009F7075" w:rsidRPr="008E29D7" w:rsidRDefault="00E56FE8" w:rsidP="009F7075">
      <w:pPr>
        <w:spacing w:after="0"/>
        <w:rPr>
          <w:rFonts w:ascii="Arial" w:hAnsi="Arial" w:cs="Arial"/>
          <w:b/>
          <w:sz w:val="22"/>
          <w:szCs w:val="22"/>
          <w:u w:val="single"/>
        </w:rPr>
      </w:pPr>
      <w:r w:rsidRPr="0079644E">
        <w:rPr>
          <w:b/>
          <w:sz w:val="22"/>
          <w:szCs w:val="22"/>
          <w:u w:val="single"/>
          <w:lang w:val="en"/>
        </w:rPr>
        <w:t>Part 4 Analysis of results</w:t>
      </w:r>
    </w:p>
    <w:p w14:paraId="583B7ADB" w14:textId="6C4671CC" w:rsidR="009F7075" w:rsidRPr="008E29D7" w:rsidRDefault="009F7075" w:rsidP="009F7075">
      <w:pPr>
        <w:spacing w:after="0"/>
        <w:rPr>
          <w:rFonts w:ascii="Arial" w:hAnsi="Arial" w:cs="Arial"/>
          <w:sz w:val="22"/>
          <w:szCs w:val="22"/>
        </w:rPr>
      </w:pPr>
      <w:r w:rsidRPr="0079644E">
        <w:rPr>
          <w:sz w:val="22"/>
          <w:szCs w:val="22"/>
          <w:lang w:val="en"/>
        </w:rPr>
        <w:t>Once the changes are made, you can compare the task durations and job information with the base task.</w:t>
      </w:r>
    </w:p>
    <w:p w14:paraId="26CB6471" w14:textId="77777777" w:rsidR="00E56FE8" w:rsidRPr="008E29D7" w:rsidRDefault="00E56FE8" w:rsidP="009F7075">
      <w:pPr>
        <w:spacing w:after="0"/>
        <w:rPr>
          <w:rFonts w:ascii="Arial" w:hAnsi="Arial" w:cs="Arial"/>
          <w:sz w:val="22"/>
          <w:szCs w:val="22"/>
        </w:rPr>
      </w:pPr>
    </w:p>
    <w:p w14:paraId="292DD8DC" w14:textId="2EDB9D15" w:rsidR="00037848" w:rsidRPr="008E29D7" w:rsidRDefault="009F7075" w:rsidP="00E56FE8">
      <w:pPr>
        <w:pStyle w:val="ListParagraph"/>
        <w:numPr>
          <w:ilvl w:val="0"/>
          <w:numId w:val="28"/>
        </w:numPr>
        <w:spacing w:after="0"/>
        <w:rPr>
          <w:rFonts w:ascii="Arial" w:hAnsi="Arial" w:cs="Arial"/>
          <w:lang w:val="en-US"/>
        </w:rPr>
      </w:pPr>
      <w:r w:rsidRPr="0079644E">
        <w:rPr>
          <w:lang w:val="en"/>
        </w:rPr>
        <w:t xml:space="preserve">Further analysis can be performed with task </w:t>
      </w:r>
      <w:r w:rsidRPr="0079644E">
        <w:rPr>
          <w:i/>
          <w:lang w:val="en"/>
        </w:rPr>
        <w:t>cost</w:t>
      </w:r>
      <w:r>
        <w:rPr>
          <w:lang w:val="en"/>
        </w:rPr>
        <w:t xml:space="preserve"> information</w:t>
      </w:r>
      <w:r w:rsidRPr="0079644E">
        <w:rPr>
          <w:lang w:val="en"/>
        </w:rPr>
        <w:t>.   For this, incorporate in the "Standard rate" column of the two resources (in the "Resource Sheet") the value of $10/hour (see Figure).</w:t>
      </w:r>
    </w:p>
    <w:p w14:paraId="404C89D7" w14:textId="596D2605" w:rsidR="005565DB" w:rsidRPr="0079644E" w:rsidRDefault="005565DB" w:rsidP="005565DB">
      <w:pPr>
        <w:spacing w:after="0"/>
        <w:ind w:left="708"/>
        <w:rPr>
          <w:rFonts w:ascii="Arial" w:hAnsi="Arial" w:cs="Arial"/>
          <w:sz w:val="22"/>
          <w:szCs w:val="22"/>
          <w:lang w:val="es-CR"/>
        </w:rPr>
      </w:pPr>
      <w:r w:rsidRPr="0079644E">
        <w:rPr>
          <w:rFonts w:ascii="Arial" w:hAnsi="Arial" w:cs="Arial"/>
          <w:noProof/>
          <w:sz w:val="22"/>
          <w:szCs w:val="22"/>
          <w:lang w:val="es-CR" w:eastAsia="es-CR"/>
        </w:rPr>
        <w:drawing>
          <wp:inline distT="0" distB="0" distL="0" distR="0" wp14:anchorId="5ECE722D" wp14:editId="31773838">
            <wp:extent cx="5309217" cy="632050"/>
            <wp:effectExtent l="25400" t="25400" r="25400" b="28575"/>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13016" cy="632502"/>
                    </a:xfrm>
                    <a:prstGeom prst="rect">
                      <a:avLst/>
                    </a:prstGeom>
                    <a:noFill/>
                    <a:ln>
                      <a:solidFill>
                        <a:srgbClr val="558ED5"/>
                      </a:solidFill>
                    </a:ln>
                  </pic:spPr>
                </pic:pic>
              </a:graphicData>
            </a:graphic>
          </wp:inline>
        </w:drawing>
      </w:r>
    </w:p>
    <w:p w14:paraId="5350D85E" w14:textId="77777777" w:rsidR="005565DB" w:rsidRPr="0079644E" w:rsidRDefault="005565DB" w:rsidP="009F7075">
      <w:pPr>
        <w:spacing w:after="0"/>
        <w:rPr>
          <w:rFonts w:ascii="Arial" w:hAnsi="Arial" w:cs="Arial"/>
          <w:sz w:val="22"/>
          <w:szCs w:val="22"/>
          <w:lang w:val="es-CR"/>
        </w:rPr>
      </w:pPr>
    </w:p>
    <w:p w14:paraId="65888024" w14:textId="0133587D" w:rsidR="009F7075" w:rsidRPr="0079644E" w:rsidRDefault="009F7075" w:rsidP="002A6D84">
      <w:pPr>
        <w:pStyle w:val="ListParagraph"/>
        <w:numPr>
          <w:ilvl w:val="0"/>
          <w:numId w:val="28"/>
        </w:numPr>
        <w:spacing w:after="0"/>
        <w:rPr>
          <w:rFonts w:ascii="Arial" w:hAnsi="Arial" w:cs="Arial"/>
          <w:lang w:val="es-CR"/>
        </w:rPr>
      </w:pPr>
      <w:r w:rsidRPr="0079644E">
        <w:rPr>
          <w:lang w:val="en"/>
        </w:rPr>
        <w:t xml:space="preserve">Then, return to the Gantt Chart and incorporate the "Cost" column at the top of the view. </w:t>
      </w:r>
      <w:r w:rsidR="002A6D84" w:rsidRPr="0079644E">
        <w:rPr>
          <w:b/>
          <w:lang w:val="en"/>
        </w:rPr>
        <w:t xml:space="preserve">     What happened</w:t>
      </w:r>
      <w:r w:rsidR="00AA0895">
        <w:rPr>
          <w:b/>
          <w:lang w:val="en"/>
        </w:rPr>
        <w:t xml:space="preserve"> to the costs of the tasks</w:t>
      </w:r>
      <w:r w:rsidR="002A6D84" w:rsidRPr="0079644E">
        <w:rPr>
          <w:b/>
          <w:lang w:val="en"/>
        </w:rPr>
        <w:t>?</w:t>
      </w:r>
    </w:p>
    <w:p w14:paraId="065A23DB" w14:textId="4628B1B2" w:rsidR="005565DB" w:rsidRDefault="005565DB" w:rsidP="009F7075">
      <w:pPr>
        <w:spacing w:after="0"/>
        <w:rPr>
          <w:rFonts w:ascii="TimesNewRoman" w:hAnsi="TimesNewRoman" w:cs="TimesNewRoman"/>
          <w:lang w:val="es-CR"/>
        </w:rPr>
      </w:pPr>
      <w:r w:rsidRPr="00153542">
        <w:rPr>
          <w:rFonts w:ascii="TimesNewRoman" w:hAnsi="TimesNewRoman" w:cs="TimesNewRoman"/>
          <w:noProof/>
          <w:lang w:val="es-CR" w:eastAsia="es-CR"/>
        </w:rPr>
        <w:drawing>
          <wp:inline distT="0" distB="0" distL="0" distR="0" wp14:anchorId="241DC943" wp14:editId="2C0A621D">
            <wp:extent cx="5705475" cy="2219325"/>
            <wp:effectExtent l="19050" t="19050" r="28575" b="28575"/>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6">
                      <a:extLst>
                        <a:ext uri="{28A0092B-C50C-407E-A947-70E740481C1C}">
                          <a14:useLocalDpi xmlns:a14="http://schemas.microsoft.com/office/drawing/2010/main" val="0"/>
                        </a:ext>
                      </a:extLst>
                    </a:blip>
                    <a:srcRect t="4441" r="-257" b="17563"/>
                    <a:stretch/>
                  </pic:blipFill>
                  <pic:spPr bwMode="auto">
                    <a:xfrm>
                      <a:off x="0" y="0"/>
                      <a:ext cx="5707185" cy="2219990"/>
                    </a:xfrm>
                    <a:prstGeom prst="rect">
                      <a:avLst/>
                    </a:prstGeom>
                    <a:noFill/>
                    <a:ln w="9525" cap="flat" cmpd="sng" algn="ctr">
                      <a:solidFill>
                        <a:srgbClr val="558ED5"/>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A743AED" w14:textId="77777777" w:rsidR="00355306" w:rsidRDefault="00355306" w:rsidP="00355306">
      <w:pPr>
        <w:spacing w:before="0" w:after="0"/>
        <w:rPr>
          <w:rFonts w:ascii="TimesNewRoman" w:hAnsi="TimesNewRoman" w:cs="TimesNewRoman"/>
          <w:lang w:val="es-CR"/>
        </w:rPr>
      </w:pPr>
    </w:p>
    <w:p w14:paraId="33AC0F7D" w14:textId="31642153" w:rsidR="000360B7" w:rsidRPr="008E29D7" w:rsidRDefault="000360B7" w:rsidP="000360B7">
      <w:pPr>
        <w:pStyle w:val="ListParagraph"/>
        <w:numPr>
          <w:ilvl w:val="0"/>
          <w:numId w:val="28"/>
        </w:numPr>
        <w:spacing w:after="0"/>
        <w:rPr>
          <w:rFonts w:ascii="Arial" w:hAnsi="Arial" w:cs="Arial"/>
          <w:lang w:val="en-US"/>
        </w:rPr>
      </w:pPr>
      <w:r w:rsidRPr="000360B7">
        <w:rPr>
          <w:lang w:val="en"/>
        </w:rPr>
        <w:t xml:space="preserve">Save the file with the drive name </w:t>
      </w:r>
      <w:r>
        <w:rPr>
          <w:b/>
          <w:lang w:val="en"/>
        </w:rPr>
        <w:t>1Ava</w:t>
      </w:r>
    </w:p>
    <w:p w14:paraId="695F480A" w14:textId="77777777" w:rsidR="00C50039" w:rsidRPr="008E29D7" w:rsidRDefault="00C50039" w:rsidP="00C50039">
      <w:pPr>
        <w:pStyle w:val="ListParagraph"/>
        <w:spacing w:after="0"/>
        <w:ind w:left="360"/>
        <w:rPr>
          <w:rFonts w:ascii="Arial" w:hAnsi="Arial" w:cs="Arial"/>
          <w:lang w:val="en-US"/>
        </w:rPr>
      </w:pPr>
    </w:p>
    <w:p w14:paraId="78055C61" w14:textId="460F9E10" w:rsidR="00355306" w:rsidRDefault="00355306" w:rsidP="00355306">
      <w:pPr>
        <w:spacing w:before="0" w:after="0"/>
        <w:jc w:val="center"/>
        <w:rPr>
          <w:rFonts w:ascii="TimesNewRoman" w:hAnsi="TimesNewRoman" w:cs="TimesNewRoman"/>
          <w:lang w:val="es-CR"/>
        </w:rPr>
      </w:pPr>
      <w:r>
        <w:rPr>
          <w:lang w:val="en"/>
        </w:rPr>
        <w:t>---The end---</w:t>
      </w:r>
    </w:p>
    <w:p w14:paraId="5C03AAEC" w14:textId="01A93C39" w:rsidR="00355306" w:rsidRPr="00355306" w:rsidRDefault="00355306" w:rsidP="00355306">
      <w:pPr>
        <w:spacing w:before="0" w:after="0"/>
        <w:jc w:val="center"/>
        <w:rPr>
          <w:rFonts w:ascii="TimesNewRoman" w:hAnsi="TimesNewRoman" w:cs="TimesNewRoman"/>
          <w:sz w:val="20"/>
          <w:lang w:val="es-CR"/>
        </w:rPr>
      </w:pPr>
      <w:r w:rsidRPr="00355306">
        <w:rPr>
          <w:sz w:val="20"/>
          <w:lang w:val="en"/>
        </w:rPr>
        <w:t>XSC</w:t>
      </w:r>
    </w:p>
    <w:sectPr w:rsidR="00355306" w:rsidRPr="00355306" w:rsidSect="00B40160">
      <w:headerReference w:type="default" r:id="rId17"/>
      <w:footerReference w:type="default" r:id="rId18"/>
      <w:pgSz w:w="12240" w:h="15840"/>
      <w:pgMar w:top="2836" w:right="1467"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635B6" w14:textId="77777777" w:rsidR="000E0E97" w:rsidRDefault="000E0E97" w:rsidP="00E20F03">
      <w:pPr>
        <w:spacing w:after="0"/>
      </w:pPr>
      <w:r>
        <w:rPr>
          <w:lang w:val="en"/>
        </w:rPr>
        <w:separator/>
      </w:r>
    </w:p>
  </w:endnote>
  <w:endnote w:type="continuationSeparator" w:id="0">
    <w:p w14:paraId="746839F2" w14:textId="77777777" w:rsidR="000E0E97" w:rsidRDefault="000E0E97" w:rsidP="00E20F03">
      <w:pPr>
        <w:spacing w:after="0"/>
      </w:pPr>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1229690"/>
      <w:docPartObj>
        <w:docPartGallery w:val="Page Numbers (Bottom of Page)"/>
        <w:docPartUnique/>
      </w:docPartObj>
    </w:sdtPr>
    <w:sdtContent>
      <w:p w14:paraId="2A3E6FCB" w14:textId="77777777" w:rsidR="00037848" w:rsidRDefault="00037848">
        <w:pPr>
          <w:pStyle w:val="Footer"/>
          <w:jc w:val="center"/>
        </w:pPr>
        <w:r>
          <w:rPr>
            <w:lang w:val="en"/>
          </w:rPr>
          <w:fldChar w:fldCharType="begin"/>
        </w:r>
        <w:r>
          <w:rPr>
            <w:lang w:val="en"/>
          </w:rPr>
          <w:instrText>PAGE   \* MERGEFORMAT</w:instrText>
        </w:r>
        <w:r>
          <w:rPr>
            <w:lang w:val="en"/>
          </w:rPr>
          <w:fldChar w:fldCharType="separate"/>
        </w:r>
        <w:r w:rsidR="00E62878">
          <w:rPr>
            <w:noProof/>
            <w:lang w:val="en"/>
          </w:rPr>
          <w:t>1</w:t>
        </w:r>
        <w:r>
          <w:rPr>
            <w:lang w:val="en"/>
          </w:rPr>
          <w:fldChar w:fldCharType="end"/>
        </w:r>
      </w:p>
    </w:sdtContent>
  </w:sdt>
  <w:p w14:paraId="38538421" w14:textId="77777777" w:rsidR="00037848" w:rsidRDefault="000378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CC49B" w14:textId="77777777" w:rsidR="000E0E97" w:rsidRDefault="000E0E97" w:rsidP="00E20F03">
      <w:pPr>
        <w:spacing w:after="0"/>
      </w:pPr>
      <w:r>
        <w:rPr>
          <w:lang w:val="en"/>
        </w:rPr>
        <w:separator/>
      </w:r>
    </w:p>
  </w:footnote>
  <w:footnote w:type="continuationSeparator" w:id="0">
    <w:p w14:paraId="731D41D5" w14:textId="77777777" w:rsidR="000E0E97" w:rsidRDefault="000E0E97" w:rsidP="00E20F03">
      <w:pPr>
        <w:spacing w:after="0"/>
      </w:pPr>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7B092" w14:textId="77777777" w:rsidR="00037848" w:rsidRDefault="00037848">
    <w:pPr>
      <w:pStyle w:val="Header"/>
    </w:pPr>
    <w:r>
      <w:rPr>
        <w:noProof/>
        <w:lang w:val="en" w:eastAsia="es-CR"/>
      </w:rPr>
      <w:drawing>
        <wp:anchor distT="0" distB="0" distL="114300" distR="114300" simplePos="0" relativeHeight="251658240" behindDoc="0" locked="0" layoutInCell="1" allowOverlap="1" wp14:anchorId="0644DF2E" wp14:editId="1B328F80">
          <wp:simplePos x="1082650" y="446227"/>
          <wp:positionH relativeFrom="column">
            <wp:align>center</wp:align>
          </wp:positionH>
          <wp:positionV relativeFrom="paragraph">
            <wp:posOffset>0</wp:posOffset>
          </wp:positionV>
          <wp:extent cx="6120000" cy="1504800"/>
          <wp:effectExtent l="0" t="0" r="0" b="635"/>
          <wp:wrapNone/>
          <wp:docPr id="1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de página.png"/>
                  <pic:cNvPicPr/>
                </pic:nvPicPr>
                <pic:blipFill>
                  <a:blip r:embed="rId1">
                    <a:extLst>
                      <a:ext uri="{28A0092B-C50C-407E-A947-70E740481C1C}">
                        <a14:useLocalDpi xmlns:a14="http://schemas.microsoft.com/office/drawing/2010/main" val="0"/>
                      </a:ext>
                    </a:extLst>
                  </a:blip>
                  <a:stretch>
                    <a:fillRect/>
                  </a:stretch>
                </pic:blipFill>
                <pic:spPr>
                  <a:xfrm>
                    <a:off x="0" y="0"/>
                    <a:ext cx="6120000" cy="15048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A4767"/>
    <w:multiLevelType w:val="hybridMultilevel"/>
    <w:tmpl w:val="DBD8B02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BE203BD"/>
    <w:multiLevelType w:val="hybridMultilevel"/>
    <w:tmpl w:val="5C0A7CB2"/>
    <w:lvl w:ilvl="0" w:tplc="EABE371C">
      <w:start w:val="8"/>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0C4B4A7A"/>
    <w:multiLevelType w:val="hybridMultilevel"/>
    <w:tmpl w:val="BEF2C22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1B6992"/>
    <w:multiLevelType w:val="hybridMultilevel"/>
    <w:tmpl w:val="CB40FBF6"/>
    <w:lvl w:ilvl="0" w:tplc="140A000F">
      <w:start w:val="1"/>
      <w:numFmt w:val="decimal"/>
      <w:lvlText w:val="%1."/>
      <w:lvlJc w:val="left"/>
      <w:pPr>
        <w:ind w:left="360" w:hanging="360"/>
      </w:pPr>
    </w:lvl>
    <w:lvl w:ilvl="1" w:tplc="140A0019">
      <w:start w:val="1"/>
      <w:numFmt w:val="lowerLetter"/>
      <w:lvlText w:val="%2."/>
      <w:lvlJc w:val="left"/>
      <w:pPr>
        <w:ind w:left="1080" w:hanging="360"/>
      </w:pPr>
    </w:lvl>
    <w:lvl w:ilvl="2" w:tplc="140A001B" w:tentative="1">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4" w15:restartNumberingAfterBreak="0">
    <w:nsid w:val="17D7541B"/>
    <w:multiLevelType w:val="hybridMultilevel"/>
    <w:tmpl w:val="8C8406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C30024"/>
    <w:multiLevelType w:val="hybridMultilevel"/>
    <w:tmpl w:val="60225F40"/>
    <w:lvl w:ilvl="0" w:tplc="3DA2C190">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17D68E1"/>
    <w:multiLevelType w:val="multilevel"/>
    <w:tmpl w:val="C7B8648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3D6BDC"/>
    <w:multiLevelType w:val="hybridMultilevel"/>
    <w:tmpl w:val="4CD6108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9E3706"/>
    <w:multiLevelType w:val="hybridMultilevel"/>
    <w:tmpl w:val="C7B86482"/>
    <w:lvl w:ilvl="0" w:tplc="119ABF4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C079D9"/>
    <w:multiLevelType w:val="hybridMultilevel"/>
    <w:tmpl w:val="BA1C651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5507824"/>
    <w:multiLevelType w:val="hybridMultilevel"/>
    <w:tmpl w:val="C7A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21530C"/>
    <w:multiLevelType w:val="hybridMultilevel"/>
    <w:tmpl w:val="9910948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C5F411D"/>
    <w:multiLevelType w:val="hybridMultilevel"/>
    <w:tmpl w:val="F2068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8B2F79"/>
    <w:multiLevelType w:val="multilevel"/>
    <w:tmpl w:val="5C0A7CB2"/>
    <w:lvl w:ilvl="0">
      <w:start w:val="8"/>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4" w15:restartNumberingAfterBreak="0">
    <w:nsid w:val="49272D11"/>
    <w:multiLevelType w:val="hybridMultilevel"/>
    <w:tmpl w:val="5EB008F0"/>
    <w:lvl w:ilvl="0" w:tplc="712CFEB8">
      <w:start w:val="3"/>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4A3064A3"/>
    <w:multiLevelType w:val="hybridMultilevel"/>
    <w:tmpl w:val="9E44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51FC4"/>
    <w:multiLevelType w:val="multilevel"/>
    <w:tmpl w:val="542E049E"/>
    <w:lvl w:ilvl="0">
      <w:start w:val="2"/>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20117D"/>
    <w:multiLevelType w:val="hybridMultilevel"/>
    <w:tmpl w:val="1958C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9C7114"/>
    <w:multiLevelType w:val="hybridMultilevel"/>
    <w:tmpl w:val="DB4C8F0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894C6E"/>
    <w:multiLevelType w:val="hybridMultilevel"/>
    <w:tmpl w:val="5C0A7CB2"/>
    <w:lvl w:ilvl="0" w:tplc="EABE371C">
      <w:start w:val="8"/>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C6A1A94"/>
    <w:multiLevelType w:val="hybridMultilevel"/>
    <w:tmpl w:val="A0AC733A"/>
    <w:lvl w:ilvl="0" w:tplc="119ABF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73A5A2D"/>
    <w:multiLevelType w:val="hybridMultilevel"/>
    <w:tmpl w:val="5686E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55360C"/>
    <w:multiLevelType w:val="hybridMultilevel"/>
    <w:tmpl w:val="542E049E"/>
    <w:lvl w:ilvl="0" w:tplc="E34EABA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F022C9"/>
    <w:multiLevelType w:val="hybridMultilevel"/>
    <w:tmpl w:val="1958C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146ED6"/>
    <w:multiLevelType w:val="hybridMultilevel"/>
    <w:tmpl w:val="5C0A7CB2"/>
    <w:lvl w:ilvl="0" w:tplc="EABE371C">
      <w:start w:val="8"/>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7D8F1E25"/>
    <w:multiLevelType w:val="hybridMultilevel"/>
    <w:tmpl w:val="5746AD9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6" w15:restartNumberingAfterBreak="0">
    <w:nsid w:val="7E596754"/>
    <w:multiLevelType w:val="hybridMultilevel"/>
    <w:tmpl w:val="A2E6CA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181A5B"/>
    <w:multiLevelType w:val="hybridMultilevel"/>
    <w:tmpl w:val="AE4E6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52479951">
    <w:abstractNumId w:val="8"/>
  </w:num>
  <w:num w:numId="2" w16cid:durableId="2093893933">
    <w:abstractNumId w:val="7"/>
  </w:num>
  <w:num w:numId="3" w16cid:durableId="521018945">
    <w:abstractNumId w:val="18"/>
  </w:num>
  <w:num w:numId="4" w16cid:durableId="311832244">
    <w:abstractNumId w:val="27"/>
  </w:num>
  <w:num w:numId="5" w16cid:durableId="1924214740">
    <w:abstractNumId w:val="2"/>
  </w:num>
  <w:num w:numId="6" w16cid:durableId="22441698">
    <w:abstractNumId w:val="4"/>
  </w:num>
  <w:num w:numId="7" w16cid:durableId="747965453">
    <w:abstractNumId w:val="26"/>
  </w:num>
  <w:num w:numId="8" w16cid:durableId="402603452">
    <w:abstractNumId w:val="11"/>
  </w:num>
  <w:num w:numId="9" w16cid:durableId="332877615">
    <w:abstractNumId w:val="9"/>
  </w:num>
  <w:num w:numId="10" w16cid:durableId="1699351178">
    <w:abstractNumId w:val="15"/>
  </w:num>
  <w:num w:numId="11" w16cid:durableId="365834561">
    <w:abstractNumId w:val="12"/>
  </w:num>
  <w:num w:numId="12" w16cid:durableId="1695618237">
    <w:abstractNumId w:val="10"/>
  </w:num>
  <w:num w:numId="13" w16cid:durableId="1836719786">
    <w:abstractNumId w:val="5"/>
  </w:num>
  <w:num w:numId="14" w16cid:durableId="1384670096">
    <w:abstractNumId w:val="19"/>
  </w:num>
  <w:num w:numId="15" w16cid:durableId="174810432">
    <w:abstractNumId w:val="21"/>
  </w:num>
  <w:num w:numId="16" w16cid:durableId="1271619585">
    <w:abstractNumId w:val="6"/>
  </w:num>
  <w:num w:numId="17" w16cid:durableId="488136122">
    <w:abstractNumId w:val="20"/>
  </w:num>
  <w:num w:numId="18" w16cid:durableId="1805737414">
    <w:abstractNumId w:val="1"/>
  </w:num>
  <w:num w:numId="19" w16cid:durableId="1287464250">
    <w:abstractNumId w:val="13"/>
  </w:num>
  <w:num w:numId="20" w16cid:durableId="384720522">
    <w:abstractNumId w:val="22"/>
  </w:num>
  <w:num w:numId="21" w16cid:durableId="453210716">
    <w:abstractNumId w:val="16"/>
  </w:num>
  <w:num w:numId="22" w16cid:durableId="1185903525">
    <w:abstractNumId w:val="14"/>
  </w:num>
  <w:num w:numId="23" w16cid:durableId="228421156">
    <w:abstractNumId w:val="24"/>
  </w:num>
  <w:num w:numId="24" w16cid:durableId="166598471">
    <w:abstractNumId w:val="17"/>
  </w:num>
  <w:num w:numId="25" w16cid:durableId="882903358">
    <w:abstractNumId w:val="23"/>
  </w:num>
  <w:num w:numId="26" w16cid:durableId="1298603985">
    <w:abstractNumId w:val="25"/>
  </w:num>
  <w:num w:numId="27" w16cid:durableId="967008886">
    <w:abstractNumId w:val="0"/>
  </w:num>
  <w:num w:numId="28" w16cid:durableId="7109570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213"/>
    <w:rsid w:val="00004213"/>
    <w:rsid w:val="0001569D"/>
    <w:rsid w:val="00030233"/>
    <w:rsid w:val="000360B7"/>
    <w:rsid w:val="00037848"/>
    <w:rsid w:val="0005360C"/>
    <w:rsid w:val="00067907"/>
    <w:rsid w:val="0007417E"/>
    <w:rsid w:val="00082EA0"/>
    <w:rsid w:val="00095AD0"/>
    <w:rsid w:val="000E0E97"/>
    <w:rsid w:val="000E310C"/>
    <w:rsid w:val="000F7D83"/>
    <w:rsid w:val="001213C5"/>
    <w:rsid w:val="00135DC4"/>
    <w:rsid w:val="00145475"/>
    <w:rsid w:val="00153542"/>
    <w:rsid w:val="001757B0"/>
    <w:rsid w:val="001A5599"/>
    <w:rsid w:val="001B7842"/>
    <w:rsid w:val="001F0639"/>
    <w:rsid w:val="00204A52"/>
    <w:rsid w:val="00210614"/>
    <w:rsid w:val="00242210"/>
    <w:rsid w:val="00260694"/>
    <w:rsid w:val="00276B2D"/>
    <w:rsid w:val="00295314"/>
    <w:rsid w:val="002A6D84"/>
    <w:rsid w:val="002B5BDC"/>
    <w:rsid w:val="002E0B2C"/>
    <w:rsid w:val="00303630"/>
    <w:rsid w:val="00303CB9"/>
    <w:rsid w:val="003145EF"/>
    <w:rsid w:val="00355306"/>
    <w:rsid w:val="00383607"/>
    <w:rsid w:val="00392CCC"/>
    <w:rsid w:val="003B57C8"/>
    <w:rsid w:val="003B77BE"/>
    <w:rsid w:val="00412790"/>
    <w:rsid w:val="0043030E"/>
    <w:rsid w:val="0044417C"/>
    <w:rsid w:val="004A1799"/>
    <w:rsid w:val="004A2E79"/>
    <w:rsid w:val="005019DE"/>
    <w:rsid w:val="00547641"/>
    <w:rsid w:val="005565DB"/>
    <w:rsid w:val="00556C32"/>
    <w:rsid w:val="005B05A7"/>
    <w:rsid w:val="00651DF4"/>
    <w:rsid w:val="00661053"/>
    <w:rsid w:val="006E1341"/>
    <w:rsid w:val="00713664"/>
    <w:rsid w:val="0079644E"/>
    <w:rsid w:val="007D3A3B"/>
    <w:rsid w:val="007E4EC3"/>
    <w:rsid w:val="007E519B"/>
    <w:rsid w:val="007F3EAB"/>
    <w:rsid w:val="00814A86"/>
    <w:rsid w:val="00826A15"/>
    <w:rsid w:val="008A0E0C"/>
    <w:rsid w:val="008A3517"/>
    <w:rsid w:val="008B6864"/>
    <w:rsid w:val="008D321C"/>
    <w:rsid w:val="008D7525"/>
    <w:rsid w:val="008E29D7"/>
    <w:rsid w:val="00910C20"/>
    <w:rsid w:val="00917371"/>
    <w:rsid w:val="00957109"/>
    <w:rsid w:val="00973A95"/>
    <w:rsid w:val="00974014"/>
    <w:rsid w:val="00983542"/>
    <w:rsid w:val="00995841"/>
    <w:rsid w:val="009A48ED"/>
    <w:rsid w:val="009A730B"/>
    <w:rsid w:val="009A7F4F"/>
    <w:rsid w:val="009C02D0"/>
    <w:rsid w:val="009D312E"/>
    <w:rsid w:val="009D3874"/>
    <w:rsid w:val="009F7075"/>
    <w:rsid w:val="00A15529"/>
    <w:rsid w:val="00A800CA"/>
    <w:rsid w:val="00AA0895"/>
    <w:rsid w:val="00AA1B08"/>
    <w:rsid w:val="00AB6DF0"/>
    <w:rsid w:val="00AD10D4"/>
    <w:rsid w:val="00B06EFD"/>
    <w:rsid w:val="00B340BC"/>
    <w:rsid w:val="00B40160"/>
    <w:rsid w:val="00B426E1"/>
    <w:rsid w:val="00B478C9"/>
    <w:rsid w:val="00B65EE7"/>
    <w:rsid w:val="00B90105"/>
    <w:rsid w:val="00BC591D"/>
    <w:rsid w:val="00BD67E6"/>
    <w:rsid w:val="00BE2249"/>
    <w:rsid w:val="00BF43F8"/>
    <w:rsid w:val="00C25471"/>
    <w:rsid w:val="00C30E83"/>
    <w:rsid w:val="00C329D2"/>
    <w:rsid w:val="00C45FB3"/>
    <w:rsid w:val="00C50039"/>
    <w:rsid w:val="00C57A73"/>
    <w:rsid w:val="00C609E2"/>
    <w:rsid w:val="00C87D1B"/>
    <w:rsid w:val="00C9600A"/>
    <w:rsid w:val="00CC09C3"/>
    <w:rsid w:val="00CE3885"/>
    <w:rsid w:val="00CF0933"/>
    <w:rsid w:val="00D03E52"/>
    <w:rsid w:val="00D0431F"/>
    <w:rsid w:val="00D04C05"/>
    <w:rsid w:val="00D455D2"/>
    <w:rsid w:val="00D712E0"/>
    <w:rsid w:val="00DA3964"/>
    <w:rsid w:val="00DF1530"/>
    <w:rsid w:val="00DF1F7B"/>
    <w:rsid w:val="00E12820"/>
    <w:rsid w:val="00E14F10"/>
    <w:rsid w:val="00E20F03"/>
    <w:rsid w:val="00E54888"/>
    <w:rsid w:val="00E56FE8"/>
    <w:rsid w:val="00E62878"/>
    <w:rsid w:val="00E75CF0"/>
    <w:rsid w:val="00EE64E9"/>
    <w:rsid w:val="00F05AED"/>
    <w:rsid w:val="00F72E44"/>
    <w:rsid w:val="00FA11EB"/>
    <w:rsid w:val="00FA7C2F"/>
    <w:rsid w:val="00FD1511"/>
  </w:rsids>
  <m:mathPr>
    <m:mathFont m:val="Cambria Math"/>
    <m:brkBin m:val="before"/>
    <m:brkBinSub m:val="--"/>
    <m:smallFrac/>
    <m:dispDef/>
    <m:lMargin m:val="0"/>
    <m:rMargin m:val="0"/>
    <m:defJc m:val="centerGroup"/>
    <m:wrapIndent m:val="1440"/>
    <m:intLim m:val="subSup"/>
    <m:naryLim m:val="undOvr"/>
  </m:mathPr>
  <w:themeFontLang w:val="es-C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30A4E9F"/>
  <w15:docId w15:val="{E817D462-9AC5-4221-8B73-DB8D1E722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30E"/>
    <w:pPr>
      <w:widowControl w:val="0"/>
      <w:autoSpaceDE w:val="0"/>
      <w:autoSpaceDN w:val="0"/>
      <w:adjustRightInd w:val="0"/>
      <w:spacing w:before="100" w:after="10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4213"/>
    <w:rPr>
      <w:color w:val="0000FF" w:themeColor="hyperlink"/>
      <w:u w:val="single"/>
    </w:rPr>
  </w:style>
  <w:style w:type="paragraph" w:styleId="BalloonText">
    <w:name w:val="Balloon Text"/>
    <w:basedOn w:val="Normal"/>
    <w:link w:val="BalloonTextChar"/>
    <w:uiPriority w:val="99"/>
    <w:semiHidden/>
    <w:unhideWhenUsed/>
    <w:rsid w:val="00AA1B08"/>
    <w:pPr>
      <w:widowControl/>
      <w:autoSpaceDE/>
      <w:autoSpaceDN/>
      <w:adjustRightInd/>
      <w:spacing w:before="0" w:after="0"/>
    </w:pPr>
    <w:rPr>
      <w:rFonts w:ascii="Tahoma" w:eastAsia="Calibri" w:hAnsi="Tahoma" w:cs="Tahoma"/>
      <w:sz w:val="16"/>
      <w:szCs w:val="16"/>
      <w:lang w:val="es-ES"/>
    </w:rPr>
  </w:style>
  <w:style w:type="character" w:customStyle="1" w:styleId="BalloonTextChar">
    <w:name w:val="Balloon Text Char"/>
    <w:basedOn w:val="DefaultParagraphFont"/>
    <w:link w:val="BalloonText"/>
    <w:uiPriority w:val="99"/>
    <w:semiHidden/>
    <w:rsid w:val="00AA1B08"/>
    <w:rPr>
      <w:rFonts w:ascii="Tahoma" w:hAnsi="Tahoma" w:cs="Tahoma"/>
      <w:sz w:val="16"/>
      <w:szCs w:val="16"/>
    </w:rPr>
  </w:style>
  <w:style w:type="paragraph" w:styleId="Header">
    <w:name w:val="header"/>
    <w:basedOn w:val="Normal"/>
    <w:link w:val="HeaderChar"/>
    <w:uiPriority w:val="99"/>
    <w:unhideWhenUsed/>
    <w:rsid w:val="00E20F03"/>
    <w:pPr>
      <w:widowControl/>
      <w:tabs>
        <w:tab w:val="center" w:pos="4419"/>
        <w:tab w:val="right" w:pos="8838"/>
      </w:tabs>
      <w:autoSpaceDE/>
      <w:autoSpaceDN/>
      <w:adjustRightInd/>
      <w:spacing w:before="0" w:after="0"/>
    </w:pPr>
    <w:rPr>
      <w:rFonts w:ascii="Calibri" w:eastAsia="Calibri" w:hAnsi="Calibri"/>
      <w:sz w:val="22"/>
      <w:szCs w:val="22"/>
      <w:lang w:val="es-ES"/>
    </w:rPr>
  </w:style>
  <w:style w:type="character" w:customStyle="1" w:styleId="HeaderChar">
    <w:name w:val="Header Char"/>
    <w:basedOn w:val="DefaultParagraphFont"/>
    <w:link w:val="Header"/>
    <w:uiPriority w:val="99"/>
    <w:rsid w:val="00E20F03"/>
  </w:style>
  <w:style w:type="paragraph" w:styleId="Footer">
    <w:name w:val="footer"/>
    <w:basedOn w:val="Normal"/>
    <w:link w:val="FooterChar"/>
    <w:uiPriority w:val="99"/>
    <w:unhideWhenUsed/>
    <w:rsid w:val="00E20F03"/>
    <w:pPr>
      <w:widowControl/>
      <w:tabs>
        <w:tab w:val="center" w:pos="4419"/>
        <w:tab w:val="right" w:pos="8838"/>
      </w:tabs>
      <w:autoSpaceDE/>
      <w:autoSpaceDN/>
      <w:adjustRightInd/>
      <w:spacing w:before="0" w:after="0"/>
    </w:pPr>
    <w:rPr>
      <w:rFonts w:ascii="Calibri" w:eastAsia="Calibri" w:hAnsi="Calibri"/>
      <w:sz w:val="22"/>
      <w:szCs w:val="22"/>
      <w:lang w:val="es-ES"/>
    </w:rPr>
  </w:style>
  <w:style w:type="character" w:customStyle="1" w:styleId="FooterChar">
    <w:name w:val="Footer Char"/>
    <w:basedOn w:val="DefaultParagraphFont"/>
    <w:link w:val="Footer"/>
    <w:uiPriority w:val="99"/>
    <w:rsid w:val="00E20F03"/>
  </w:style>
  <w:style w:type="paragraph" w:styleId="ListParagraph">
    <w:name w:val="List Paragraph"/>
    <w:basedOn w:val="Normal"/>
    <w:link w:val="ListParagraphChar"/>
    <w:uiPriority w:val="34"/>
    <w:qFormat/>
    <w:rsid w:val="001A5599"/>
    <w:pPr>
      <w:widowControl/>
      <w:autoSpaceDE/>
      <w:autoSpaceDN/>
      <w:adjustRightInd/>
      <w:spacing w:before="0" w:after="200" w:line="276" w:lineRule="auto"/>
      <w:ind w:left="720"/>
      <w:contextualSpacing/>
    </w:pPr>
    <w:rPr>
      <w:rFonts w:ascii="Calibri" w:eastAsia="Calibri" w:hAnsi="Calibri"/>
      <w:sz w:val="22"/>
      <w:szCs w:val="22"/>
      <w:lang w:val="es-ES"/>
    </w:rPr>
  </w:style>
  <w:style w:type="table" w:styleId="TableGrid">
    <w:name w:val="Table Grid"/>
    <w:basedOn w:val="TableNormal"/>
    <w:uiPriority w:val="59"/>
    <w:rsid w:val="00C57A73"/>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C57A73"/>
  </w:style>
  <w:style w:type="paragraph" w:styleId="FootnoteText">
    <w:name w:val="footnote text"/>
    <w:basedOn w:val="Normal"/>
    <w:link w:val="FootnoteTextChar"/>
    <w:uiPriority w:val="99"/>
    <w:unhideWhenUsed/>
    <w:rsid w:val="00095AD0"/>
    <w:pPr>
      <w:widowControl/>
      <w:autoSpaceDE/>
      <w:autoSpaceDN/>
      <w:adjustRightInd/>
      <w:spacing w:before="0" w:after="0"/>
    </w:pPr>
    <w:rPr>
      <w:rFonts w:asciiTheme="minorHAnsi" w:hAnsiTheme="minorHAnsi" w:cstheme="minorBidi"/>
      <w:sz w:val="20"/>
      <w:szCs w:val="20"/>
    </w:rPr>
  </w:style>
  <w:style w:type="character" w:customStyle="1" w:styleId="FootnoteTextChar">
    <w:name w:val="Footnote Text Char"/>
    <w:basedOn w:val="DefaultParagraphFont"/>
    <w:link w:val="FootnoteText"/>
    <w:uiPriority w:val="99"/>
    <w:rsid w:val="00095AD0"/>
    <w:rPr>
      <w:sz w:val="20"/>
      <w:szCs w:val="20"/>
      <w:lang w:val="en-US"/>
    </w:rPr>
  </w:style>
  <w:style w:type="character" w:styleId="FootnoteReference">
    <w:name w:val="footnote reference"/>
    <w:basedOn w:val="DefaultParagraphFont"/>
    <w:uiPriority w:val="99"/>
    <w:semiHidden/>
    <w:unhideWhenUsed/>
    <w:rsid w:val="00095AD0"/>
    <w:rPr>
      <w:vertAlign w:val="superscript"/>
    </w:rPr>
  </w:style>
  <w:style w:type="character" w:styleId="PlaceholderText">
    <w:name w:val="Placeholder Text"/>
    <w:basedOn w:val="DefaultParagraphFont"/>
    <w:uiPriority w:val="99"/>
    <w:semiHidden/>
    <w:rsid w:val="008E29D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02039-D228-4B5C-BAFD-14ABF5120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748</Words>
  <Characters>4264</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Caceres</dc:creator>
  <dc:description/>
  <cp:lastModifiedBy>Brenes, Carlos [EMR/SYSS/PSS/GUAC]</cp:lastModifiedBy>
  <cp:revision>1</cp:revision>
  <cp:lastPrinted>2012-10-31T17:01:00Z</cp:lastPrinted>
  <dcterms:created xsi:type="dcterms:W3CDTF">2021-09-10T19:52:00Z</dcterms:created>
  <dcterms:modified xsi:type="dcterms:W3CDTF">2023-07-18T22:57:00Z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8901aa-f724-46bf-bb4f-aef09392934b_Enabled">
    <vt:lpwstr>true</vt:lpwstr>
  </property>
  <property fmtid="{D5CDD505-2E9C-101B-9397-08002B2CF9AE}" pid="3" name="MSIP_Label_d38901aa-f724-46bf-bb4f-aef09392934b_SetDate">
    <vt:lpwstr>2023-07-18T22:57:08Z</vt:lpwstr>
  </property>
  <property fmtid="{D5CDD505-2E9C-101B-9397-08002B2CF9AE}" pid="4" name="MSIP_Label_d38901aa-f724-46bf-bb4f-aef09392934b_Method">
    <vt:lpwstr>Standard</vt:lpwstr>
  </property>
  <property fmtid="{D5CDD505-2E9C-101B-9397-08002B2CF9AE}" pid="5" name="MSIP_Label_d38901aa-f724-46bf-bb4f-aef09392934b_Name">
    <vt:lpwstr>Internal - No Label</vt:lpwstr>
  </property>
  <property fmtid="{D5CDD505-2E9C-101B-9397-08002B2CF9AE}" pid="6" name="MSIP_Label_d38901aa-f724-46bf-bb4f-aef09392934b_SiteId">
    <vt:lpwstr>eb06985d-06ca-4a17-81da-629ab99f6505</vt:lpwstr>
  </property>
  <property fmtid="{D5CDD505-2E9C-101B-9397-08002B2CF9AE}" pid="7" name="MSIP_Label_d38901aa-f724-46bf-bb4f-aef09392934b_ActionId">
    <vt:lpwstr>7f298237-9ae9-4ce5-aea0-1e630de9fac2</vt:lpwstr>
  </property>
  <property fmtid="{D5CDD505-2E9C-101B-9397-08002B2CF9AE}" pid="8" name="MSIP_Label_d38901aa-f724-46bf-bb4f-aef09392934b_ContentBits">
    <vt:lpwstr>0</vt:lpwstr>
  </property>
</Properties>
</file>